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BD5" w:rsidRDefault="007D5BD5" w:rsidP="005B569A">
      <w:pPr>
        <w:spacing w:line="240" w:lineRule="auto"/>
        <w:jc w:val="center"/>
        <w:rPr>
          <w:rFonts w:ascii="Arial Narrow" w:hAnsi="Arial Narrow"/>
          <w:b/>
          <w:sz w:val="36"/>
          <w:szCs w:val="36"/>
        </w:rPr>
      </w:pPr>
    </w:p>
    <w:p w:rsidR="005B569A" w:rsidRDefault="00D2167F" w:rsidP="005B569A">
      <w:pPr>
        <w:spacing w:line="240" w:lineRule="auto"/>
        <w:jc w:val="center"/>
        <w:rPr>
          <w:rFonts w:ascii="Arial Narrow" w:hAnsi="Arial Narrow"/>
          <w:b/>
          <w:sz w:val="36"/>
          <w:szCs w:val="36"/>
        </w:rPr>
      </w:pPr>
      <w:r w:rsidRPr="00840BC6">
        <w:rPr>
          <w:rFonts w:ascii="Arial Narrow" w:hAnsi="Arial Narrow"/>
          <w:b/>
          <w:sz w:val="36"/>
          <w:szCs w:val="36"/>
        </w:rPr>
        <w:t xml:space="preserve">RESOLUCIÓN </w:t>
      </w:r>
      <w:r w:rsidR="00CC0B65">
        <w:rPr>
          <w:rFonts w:ascii="Arial Narrow" w:hAnsi="Arial Narrow"/>
          <w:b/>
          <w:sz w:val="36"/>
          <w:szCs w:val="36"/>
        </w:rPr>
        <w:t xml:space="preserve">DEL </w:t>
      </w:r>
      <w:r w:rsidRPr="00840BC6">
        <w:rPr>
          <w:rFonts w:ascii="Arial Narrow" w:hAnsi="Arial Narrow"/>
          <w:b/>
          <w:sz w:val="36"/>
          <w:szCs w:val="36"/>
        </w:rPr>
        <w:t>CONSEJO NACIONAL</w:t>
      </w:r>
    </w:p>
    <w:p w:rsidR="005B569A" w:rsidRDefault="005B569A" w:rsidP="00746011">
      <w:pPr>
        <w:spacing w:line="240" w:lineRule="auto"/>
        <w:jc w:val="center"/>
        <w:rPr>
          <w:rFonts w:ascii="Arial Narrow" w:hAnsi="Arial Narrow"/>
          <w:b/>
          <w:sz w:val="36"/>
          <w:szCs w:val="36"/>
        </w:rPr>
      </w:pPr>
      <w:r w:rsidRPr="005B569A">
        <w:rPr>
          <w:rFonts w:ascii="Arial Narrow" w:hAnsi="Arial Narrow"/>
          <w:b/>
          <w:sz w:val="28"/>
          <w:szCs w:val="28"/>
        </w:rPr>
        <w:t xml:space="preserve">RESOLUCION N° </w:t>
      </w:r>
      <w:r w:rsidR="004F4BF6">
        <w:rPr>
          <w:rFonts w:ascii="Arial Narrow" w:hAnsi="Arial Narrow"/>
          <w:b/>
          <w:sz w:val="28"/>
          <w:szCs w:val="28"/>
        </w:rPr>
        <w:t>006</w:t>
      </w:r>
      <w:r w:rsidRPr="005B569A">
        <w:rPr>
          <w:rFonts w:ascii="Cambria Math" w:hAnsi="Cambria Math" w:cs="Cambria Math"/>
          <w:b/>
          <w:sz w:val="28"/>
          <w:szCs w:val="28"/>
        </w:rPr>
        <w:t>‐</w:t>
      </w:r>
      <w:r w:rsidRPr="005B569A">
        <w:rPr>
          <w:rFonts w:ascii="Arial Narrow" w:hAnsi="Arial Narrow"/>
          <w:b/>
          <w:sz w:val="28"/>
          <w:szCs w:val="28"/>
        </w:rPr>
        <w:t>2018-CONAREME</w:t>
      </w:r>
    </w:p>
    <w:p w:rsidR="00746011" w:rsidRDefault="00746011" w:rsidP="00746011">
      <w:pPr>
        <w:spacing w:line="240" w:lineRule="auto"/>
        <w:rPr>
          <w:rFonts w:ascii="Arial Narrow" w:hAnsi="Arial Narrow"/>
          <w:sz w:val="24"/>
          <w:szCs w:val="24"/>
        </w:rPr>
      </w:pPr>
    </w:p>
    <w:p w:rsidR="00D2167F" w:rsidRDefault="00D2167F" w:rsidP="00746011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Miraflores</w:t>
      </w:r>
      <w:r w:rsidRPr="00D2167F">
        <w:rPr>
          <w:rFonts w:ascii="Arial Narrow" w:hAnsi="Arial Narrow"/>
          <w:sz w:val="24"/>
          <w:szCs w:val="24"/>
        </w:rPr>
        <w:t xml:space="preserve">, </w:t>
      </w:r>
      <w:r w:rsidR="001D1816">
        <w:rPr>
          <w:rFonts w:ascii="Arial Narrow" w:hAnsi="Arial Narrow"/>
          <w:sz w:val="24"/>
          <w:szCs w:val="24"/>
        </w:rPr>
        <w:t>03</w:t>
      </w:r>
      <w:r w:rsidR="00184AA1">
        <w:rPr>
          <w:rFonts w:ascii="Arial Narrow" w:hAnsi="Arial Narrow"/>
          <w:sz w:val="24"/>
          <w:szCs w:val="24"/>
        </w:rPr>
        <w:t xml:space="preserve"> </w:t>
      </w:r>
      <w:r w:rsidRPr="00D2167F">
        <w:rPr>
          <w:rFonts w:ascii="Arial Narrow" w:hAnsi="Arial Narrow"/>
          <w:sz w:val="24"/>
          <w:szCs w:val="24"/>
        </w:rPr>
        <w:t xml:space="preserve">de </w:t>
      </w:r>
      <w:r w:rsidR="001D1816">
        <w:rPr>
          <w:rFonts w:ascii="Arial Narrow" w:hAnsi="Arial Narrow"/>
          <w:sz w:val="24"/>
          <w:szCs w:val="24"/>
        </w:rPr>
        <w:t>diciembre</w:t>
      </w:r>
      <w:r w:rsidR="00D74006">
        <w:rPr>
          <w:rFonts w:ascii="Arial Narrow" w:hAnsi="Arial Narrow"/>
          <w:sz w:val="24"/>
          <w:szCs w:val="24"/>
        </w:rPr>
        <w:t xml:space="preserve"> de 2018.</w:t>
      </w:r>
    </w:p>
    <w:p w:rsidR="00D236FA" w:rsidRDefault="00D236FA" w:rsidP="005B569A">
      <w:pPr>
        <w:spacing w:line="240" w:lineRule="auto"/>
        <w:jc w:val="both"/>
        <w:rPr>
          <w:rFonts w:ascii="Arial Narrow" w:hAnsi="Arial Narrow"/>
          <w:b/>
        </w:rPr>
      </w:pPr>
    </w:p>
    <w:p w:rsidR="00746011" w:rsidRDefault="00746011" w:rsidP="005B569A">
      <w:pPr>
        <w:spacing w:line="240" w:lineRule="auto"/>
        <w:jc w:val="both"/>
        <w:rPr>
          <w:rFonts w:ascii="Arial Narrow" w:hAnsi="Arial Narrow"/>
          <w:b/>
        </w:rPr>
      </w:pPr>
      <w:r w:rsidRPr="002B3BFD">
        <w:rPr>
          <w:rFonts w:ascii="Arial Narrow" w:hAnsi="Arial Narrow"/>
          <w:b/>
        </w:rPr>
        <w:t>VISTO:</w:t>
      </w:r>
    </w:p>
    <w:p w:rsidR="00D2167F" w:rsidRDefault="005B067F" w:rsidP="0000537E">
      <w:pPr>
        <w:spacing w:line="240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7449A5">
        <w:rPr>
          <w:rFonts w:ascii="Arial Narrow" w:eastAsia="Calibri" w:hAnsi="Arial Narrow" w:cs="Times New Roman"/>
          <w:bCs/>
          <w:sz w:val="24"/>
          <w:szCs w:val="24"/>
        </w:rPr>
        <w:t>El Expediente N° 0</w:t>
      </w:r>
      <w:r w:rsidR="00F963AC">
        <w:rPr>
          <w:rFonts w:ascii="Arial Narrow" w:eastAsia="Calibri" w:hAnsi="Arial Narrow" w:cs="Times New Roman"/>
          <w:bCs/>
          <w:sz w:val="24"/>
          <w:szCs w:val="24"/>
        </w:rPr>
        <w:t>0</w:t>
      </w:r>
      <w:r w:rsidR="00C45292">
        <w:rPr>
          <w:rFonts w:ascii="Arial Narrow" w:eastAsia="Calibri" w:hAnsi="Arial Narrow" w:cs="Times New Roman"/>
          <w:bCs/>
          <w:sz w:val="24"/>
          <w:szCs w:val="24"/>
        </w:rPr>
        <w:t>4</w:t>
      </w:r>
      <w:r w:rsidRPr="007449A5">
        <w:rPr>
          <w:rFonts w:ascii="Arial Narrow" w:eastAsia="Calibri" w:hAnsi="Arial Narrow" w:cs="Times New Roman"/>
          <w:bCs/>
          <w:sz w:val="24"/>
          <w:szCs w:val="24"/>
        </w:rPr>
        <w:t>-</w:t>
      </w:r>
      <w:r w:rsidR="001D1816" w:rsidRPr="001D1816">
        <w:rPr>
          <w:rFonts w:ascii="Arial Narrow" w:eastAsia="Calibri" w:hAnsi="Arial Narrow" w:cs="Times New Roman"/>
          <w:bCs/>
          <w:sz w:val="24"/>
          <w:szCs w:val="24"/>
          <w:lang w:val="pt-BR"/>
        </w:rPr>
        <w:t>2018-</w:t>
      </w:r>
      <w:r w:rsidR="00F963AC">
        <w:rPr>
          <w:rFonts w:ascii="Arial Narrow" w:eastAsia="Calibri" w:hAnsi="Arial Narrow" w:cs="Times New Roman"/>
          <w:bCs/>
          <w:sz w:val="24"/>
          <w:szCs w:val="24"/>
          <w:lang w:val="pt-BR"/>
        </w:rPr>
        <w:t>COMITE DIRECTIVO</w:t>
      </w:r>
      <w:r w:rsidRPr="007449A5">
        <w:rPr>
          <w:rFonts w:ascii="Arial Narrow" w:eastAsia="Calibri" w:hAnsi="Arial Narrow" w:cs="Times New Roman"/>
          <w:bCs/>
          <w:sz w:val="24"/>
          <w:szCs w:val="24"/>
        </w:rPr>
        <w:t xml:space="preserve">, de fecha </w:t>
      </w:r>
      <w:r w:rsidR="00C45292">
        <w:rPr>
          <w:rFonts w:ascii="Arial Narrow" w:eastAsia="Calibri" w:hAnsi="Arial Narrow" w:cs="Times New Roman"/>
          <w:bCs/>
          <w:sz w:val="24"/>
          <w:szCs w:val="24"/>
        </w:rPr>
        <w:t>22</w:t>
      </w:r>
      <w:r w:rsidRPr="007449A5">
        <w:rPr>
          <w:rFonts w:ascii="Arial Narrow" w:eastAsia="Calibri" w:hAnsi="Arial Narrow" w:cs="Times New Roman"/>
          <w:bCs/>
          <w:sz w:val="24"/>
          <w:szCs w:val="24"/>
        </w:rPr>
        <w:t xml:space="preserve"> de </w:t>
      </w:r>
      <w:r w:rsidR="00C45292">
        <w:rPr>
          <w:rFonts w:ascii="Arial Narrow" w:eastAsia="Calibri" w:hAnsi="Arial Narrow" w:cs="Times New Roman"/>
          <w:bCs/>
          <w:sz w:val="24"/>
          <w:szCs w:val="24"/>
        </w:rPr>
        <w:t>noviembre</w:t>
      </w:r>
      <w:r w:rsidRPr="007449A5">
        <w:rPr>
          <w:rFonts w:ascii="Arial Narrow" w:eastAsia="Calibri" w:hAnsi="Arial Narrow" w:cs="Times New Roman"/>
          <w:bCs/>
          <w:sz w:val="24"/>
          <w:szCs w:val="24"/>
        </w:rPr>
        <w:t xml:space="preserve"> de 2018</w:t>
      </w:r>
      <w:r w:rsidR="007449A5" w:rsidRPr="007449A5">
        <w:rPr>
          <w:rFonts w:ascii="Arial Narrow" w:eastAsia="Calibri" w:hAnsi="Arial Narrow" w:cs="Times New Roman"/>
          <w:bCs/>
          <w:sz w:val="24"/>
          <w:szCs w:val="24"/>
        </w:rPr>
        <w:t xml:space="preserve">, </w:t>
      </w:r>
      <w:r w:rsidR="00113B29" w:rsidRPr="0000537E">
        <w:rPr>
          <w:rFonts w:ascii="Arial Narrow" w:eastAsia="Calibri" w:hAnsi="Arial Narrow" w:cs="Times New Roman"/>
          <w:sz w:val="24"/>
          <w:szCs w:val="24"/>
        </w:rPr>
        <w:t>visto y debatido por el Co</w:t>
      </w:r>
      <w:r w:rsidR="00071FAC" w:rsidRPr="0000537E">
        <w:rPr>
          <w:rFonts w:ascii="Arial Narrow" w:eastAsia="Calibri" w:hAnsi="Arial Narrow" w:cs="Times New Roman"/>
          <w:sz w:val="24"/>
          <w:szCs w:val="24"/>
        </w:rPr>
        <w:t>nsejo Nacional de Residentado Medico</w:t>
      </w:r>
      <w:r w:rsidR="00113B29" w:rsidRPr="0000537E">
        <w:rPr>
          <w:rFonts w:ascii="Arial Narrow" w:eastAsia="Calibri" w:hAnsi="Arial Narrow" w:cs="Times New Roman"/>
          <w:sz w:val="24"/>
          <w:szCs w:val="24"/>
        </w:rPr>
        <w:t xml:space="preserve"> en </w:t>
      </w:r>
      <w:r w:rsidR="000817FE">
        <w:rPr>
          <w:rFonts w:ascii="Arial Narrow" w:eastAsia="Calibri" w:hAnsi="Arial Narrow" w:cs="Times New Roman"/>
          <w:sz w:val="24"/>
          <w:szCs w:val="24"/>
        </w:rPr>
        <w:t xml:space="preserve">Asamblea General </w:t>
      </w:r>
      <w:r w:rsidR="00113B29" w:rsidRPr="0000537E">
        <w:rPr>
          <w:rFonts w:ascii="Arial Narrow" w:eastAsia="Calibri" w:hAnsi="Arial Narrow" w:cs="Times New Roman"/>
          <w:sz w:val="24"/>
          <w:szCs w:val="24"/>
        </w:rPr>
        <w:t xml:space="preserve">de fecha </w:t>
      </w:r>
      <w:r w:rsidR="000817FE">
        <w:rPr>
          <w:rFonts w:ascii="Arial Narrow" w:eastAsia="Calibri" w:hAnsi="Arial Narrow" w:cs="Times New Roman"/>
          <w:sz w:val="24"/>
          <w:szCs w:val="24"/>
        </w:rPr>
        <w:t>30</w:t>
      </w:r>
      <w:r w:rsidR="00113B29" w:rsidRPr="0000537E">
        <w:rPr>
          <w:rFonts w:ascii="Arial Narrow" w:eastAsia="Calibri" w:hAnsi="Arial Narrow" w:cs="Times New Roman"/>
          <w:sz w:val="24"/>
          <w:szCs w:val="24"/>
        </w:rPr>
        <w:t xml:space="preserve"> de </w:t>
      </w:r>
      <w:r w:rsidR="000817FE">
        <w:rPr>
          <w:rFonts w:ascii="Arial Narrow" w:eastAsia="Calibri" w:hAnsi="Arial Narrow" w:cs="Times New Roman"/>
          <w:sz w:val="24"/>
          <w:szCs w:val="24"/>
        </w:rPr>
        <w:t>noviembre</w:t>
      </w:r>
      <w:r w:rsidR="00D74006" w:rsidRPr="0000537E">
        <w:rPr>
          <w:rFonts w:ascii="Arial Narrow" w:eastAsia="Calibri" w:hAnsi="Arial Narrow" w:cs="Times New Roman"/>
          <w:sz w:val="24"/>
          <w:szCs w:val="24"/>
        </w:rPr>
        <w:t xml:space="preserve"> del 2018</w:t>
      </w:r>
      <w:r w:rsidR="006048A0" w:rsidRPr="0000537E">
        <w:rPr>
          <w:rFonts w:ascii="Arial Narrow" w:eastAsia="Calibri" w:hAnsi="Arial Narrow" w:cs="Times New Roman"/>
          <w:sz w:val="24"/>
          <w:szCs w:val="24"/>
        </w:rPr>
        <w:t xml:space="preserve">, </w:t>
      </w:r>
      <w:r w:rsidR="00C45292" w:rsidRPr="00C45292">
        <w:rPr>
          <w:rFonts w:ascii="Arial Narrow" w:eastAsia="Calibri" w:hAnsi="Arial Narrow" w:cs="Times New Roman"/>
          <w:bCs/>
          <w:sz w:val="24"/>
          <w:szCs w:val="24"/>
        </w:rPr>
        <w:t>las nomenclaturas de las especialidades y subespecialidades</w:t>
      </w:r>
      <w:r w:rsidR="00C45292">
        <w:rPr>
          <w:rFonts w:ascii="Arial Narrow" w:eastAsia="Calibri" w:hAnsi="Arial Narrow" w:cs="Times New Roman"/>
          <w:bCs/>
          <w:sz w:val="24"/>
          <w:szCs w:val="24"/>
        </w:rPr>
        <w:t xml:space="preserve"> en el Sistema Nacional de Residentado Médico</w:t>
      </w:r>
      <w:r w:rsidR="00746011" w:rsidRPr="0000537E">
        <w:rPr>
          <w:rFonts w:ascii="Arial Narrow" w:eastAsia="Calibri" w:hAnsi="Arial Narrow" w:cs="Times New Roman"/>
          <w:sz w:val="24"/>
          <w:szCs w:val="24"/>
        </w:rPr>
        <w:t>, y</w:t>
      </w:r>
      <w:r w:rsidR="00C456A1" w:rsidRPr="0000537E">
        <w:rPr>
          <w:rFonts w:ascii="Arial Narrow" w:eastAsia="Calibri" w:hAnsi="Arial Narrow" w:cs="Times New Roman"/>
          <w:sz w:val="24"/>
          <w:szCs w:val="24"/>
        </w:rPr>
        <w:t>;</w:t>
      </w:r>
    </w:p>
    <w:p w:rsidR="00037E64" w:rsidRDefault="00037E64" w:rsidP="0000537E">
      <w:pPr>
        <w:spacing w:line="240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C45292" w:rsidRPr="00C45292" w:rsidRDefault="00C45292" w:rsidP="00C45292">
      <w:pPr>
        <w:spacing w:line="240" w:lineRule="auto"/>
        <w:ind w:firstLine="708"/>
        <w:jc w:val="both"/>
        <w:rPr>
          <w:rFonts w:ascii="Arial Narrow" w:eastAsia="Calibri" w:hAnsi="Arial Narrow" w:cs="Times New Roman"/>
          <w:bCs/>
          <w:sz w:val="24"/>
          <w:szCs w:val="24"/>
        </w:rPr>
      </w:pPr>
      <w:bookmarkStart w:id="0" w:name="_Hlk531697406"/>
      <w:r w:rsidRPr="00C45292">
        <w:rPr>
          <w:rFonts w:ascii="Arial Narrow" w:eastAsia="Calibri" w:hAnsi="Arial Narrow" w:cs="Times New Roman"/>
          <w:b/>
          <w:bCs/>
          <w:sz w:val="24"/>
          <w:szCs w:val="24"/>
        </w:rPr>
        <w:t>Acuerdo</w:t>
      </w:r>
      <w:r w:rsidRPr="00C45292">
        <w:rPr>
          <w:rFonts w:ascii="Arial Narrow" w:eastAsia="Calibri" w:hAnsi="Arial Narrow" w:cs="Times New Roman"/>
          <w:bCs/>
          <w:sz w:val="24"/>
          <w:szCs w:val="24"/>
        </w:rPr>
        <w:t xml:space="preserve"> </w:t>
      </w:r>
      <w:r w:rsidRPr="00C45292">
        <w:rPr>
          <w:rFonts w:ascii="Arial Narrow" w:eastAsia="Calibri" w:hAnsi="Arial Narrow" w:cs="Times New Roman"/>
          <w:b/>
          <w:bCs/>
          <w:sz w:val="24"/>
          <w:szCs w:val="24"/>
        </w:rPr>
        <w:t>N° 0</w:t>
      </w:r>
      <w:r>
        <w:rPr>
          <w:rFonts w:ascii="Arial Narrow" w:eastAsia="Calibri" w:hAnsi="Arial Narrow" w:cs="Times New Roman"/>
          <w:b/>
          <w:bCs/>
          <w:sz w:val="24"/>
          <w:szCs w:val="24"/>
        </w:rPr>
        <w:t>53</w:t>
      </w:r>
      <w:r w:rsidRPr="00C45292">
        <w:rPr>
          <w:rFonts w:ascii="Arial Narrow" w:eastAsia="Calibri" w:hAnsi="Arial Narrow" w:cs="Times New Roman"/>
          <w:b/>
          <w:bCs/>
          <w:sz w:val="24"/>
          <w:szCs w:val="24"/>
        </w:rPr>
        <w:t>-CONAREME-2018-AG:</w:t>
      </w:r>
      <w:r w:rsidRPr="00C45292">
        <w:rPr>
          <w:rFonts w:ascii="Arial Narrow" w:eastAsia="Calibri" w:hAnsi="Arial Narrow" w:cs="Times New Roman"/>
          <w:bCs/>
          <w:sz w:val="24"/>
          <w:szCs w:val="24"/>
        </w:rPr>
        <w:t xml:space="preserve"> Aprobar por Unanimidad, la realización del Taller para la revisión del documento técnico presentado por la Comisión de Acreditación del Sub Comité de Calidad, en las fechas 11 y 12 de octubre de 2018; así también, la realización del Taller acerca de la uniformización de las nomenclaturas de las especialidades y subespecialidades, y vigencia de los programas de formación, en la fecha 22 de noviembre de 2018 y la realización del Taller para la elaboración del Programa de adquisición y evaluación progresiva de competencias, regulado en el artículo 2 del Reglamento de la Ley 30453, para el 23 de noviembre de 2018.</w:t>
      </w:r>
    </w:p>
    <w:bookmarkEnd w:id="0"/>
    <w:p w:rsidR="00C45292" w:rsidRPr="0000537E" w:rsidRDefault="00C45292" w:rsidP="0000537E">
      <w:pPr>
        <w:spacing w:line="240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D2167F" w:rsidRPr="002B3BFD" w:rsidRDefault="00D2167F" w:rsidP="00746011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2B3BFD">
        <w:rPr>
          <w:rFonts w:ascii="Arial Narrow" w:hAnsi="Arial Narrow"/>
          <w:b/>
          <w:sz w:val="24"/>
          <w:szCs w:val="24"/>
        </w:rPr>
        <w:t>CONSIDERANDO:</w:t>
      </w:r>
    </w:p>
    <w:p w:rsidR="00C82F18" w:rsidRDefault="00BD533C" w:rsidP="00C82F18">
      <w:pPr>
        <w:spacing w:line="240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BD533C">
        <w:rPr>
          <w:rFonts w:ascii="Arial Narrow" w:eastAsia="Calibri" w:hAnsi="Arial Narrow" w:cs="Times New Roman"/>
          <w:sz w:val="24"/>
          <w:szCs w:val="24"/>
        </w:rPr>
        <w:t xml:space="preserve">Que, la Ley </w:t>
      </w:r>
      <w:bookmarkStart w:id="1" w:name="_Hlk524530935"/>
      <w:r w:rsidRPr="00BD533C">
        <w:rPr>
          <w:rFonts w:ascii="Arial Narrow" w:eastAsia="Calibri" w:hAnsi="Arial Narrow" w:cs="Times New Roman"/>
          <w:sz w:val="24"/>
          <w:szCs w:val="24"/>
        </w:rPr>
        <w:t>N° 30453</w:t>
      </w:r>
      <w:bookmarkEnd w:id="1"/>
      <w:r w:rsidRPr="00BD533C">
        <w:rPr>
          <w:rFonts w:ascii="Arial Narrow" w:eastAsia="Calibri" w:hAnsi="Arial Narrow" w:cs="Times New Roman"/>
          <w:sz w:val="24"/>
          <w:szCs w:val="24"/>
        </w:rPr>
        <w:t>, Ley del Sistema Nacional de Residentado Médico</w:t>
      </w:r>
      <w:r w:rsidR="00E723B1">
        <w:rPr>
          <w:rFonts w:ascii="Arial Narrow" w:eastAsia="Calibri" w:hAnsi="Arial Narrow" w:cs="Times New Roman"/>
          <w:sz w:val="24"/>
          <w:szCs w:val="24"/>
        </w:rPr>
        <w:t xml:space="preserve"> (</w:t>
      </w:r>
      <w:r w:rsidRPr="00BD533C">
        <w:rPr>
          <w:rFonts w:ascii="Arial Narrow" w:eastAsia="Calibri" w:hAnsi="Arial Narrow" w:cs="Times New Roman"/>
          <w:sz w:val="24"/>
          <w:szCs w:val="24"/>
        </w:rPr>
        <w:t>SINAREME</w:t>
      </w:r>
      <w:r w:rsidR="00E723B1">
        <w:rPr>
          <w:rFonts w:ascii="Arial Narrow" w:eastAsia="Calibri" w:hAnsi="Arial Narrow" w:cs="Times New Roman"/>
          <w:sz w:val="24"/>
          <w:szCs w:val="24"/>
        </w:rPr>
        <w:t>)</w:t>
      </w:r>
      <w:r w:rsidRPr="00BD533C">
        <w:rPr>
          <w:rFonts w:ascii="Arial Narrow" w:eastAsia="Calibri" w:hAnsi="Arial Narrow" w:cs="Times New Roman"/>
          <w:sz w:val="24"/>
          <w:szCs w:val="24"/>
        </w:rPr>
        <w:t xml:space="preserve">, </w:t>
      </w:r>
      <w:r w:rsidR="00C82F18" w:rsidRPr="00C82F18">
        <w:rPr>
          <w:rFonts w:ascii="Arial Narrow" w:eastAsia="Calibri" w:hAnsi="Arial Narrow" w:cs="Times New Roman"/>
          <w:sz w:val="24"/>
          <w:szCs w:val="24"/>
        </w:rPr>
        <w:t>ha normado el funcionamiento y desarrollo del Sistema Nacional de Residentado Médico, determinando la regulación del Residentado Medico, como se aprecia del artículo 3</w:t>
      </w:r>
      <w:r w:rsidR="00C82F18">
        <w:rPr>
          <w:rFonts w:ascii="Arial Narrow" w:eastAsia="Calibri" w:hAnsi="Arial Narrow" w:cs="Times New Roman"/>
          <w:sz w:val="24"/>
          <w:szCs w:val="24"/>
        </w:rPr>
        <w:t>°</w:t>
      </w:r>
      <w:r w:rsidR="00C82F18" w:rsidRPr="00C82F18">
        <w:rPr>
          <w:rFonts w:ascii="Arial Narrow" w:eastAsia="Calibri" w:hAnsi="Arial Narrow" w:cs="Times New Roman"/>
          <w:sz w:val="24"/>
          <w:szCs w:val="24"/>
        </w:rPr>
        <w:t>, definiéndolo como aquella modalidad académica de capacitación de posgrado con estudios universitarios de segunda especialización y entrenamiento presencial e intensivo en servicio de los profesionales de medicina humana, bajo la modalidad de docencia en servicio, con el objetivo de lograr la más alta capacitación cognoscitiva y de competencias en las diferentes ramas de la profesión</w:t>
      </w:r>
      <w:r w:rsidR="00C82F18">
        <w:rPr>
          <w:rFonts w:ascii="Arial Narrow" w:eastAsia="Calibri" w:hAnsi="Arial Narrow" w:cs="Times New Roman"/>
          <w:sz w:val="24"/>
          <w:szCs w:val="24"/>
        </w:rPr>
        <w:t>;</w:t>
      </w:r>
    </w:p>
    <w:p w:rsidR="00037E64" w:rsidRPr="00037E64" w:rsidRDefault="00037E64" w:rsidP="00C82F18">
      <w:pPr>
        <w:spacing w:line="240" w:lineRule="auto"/>
        <w:ind w:firstLine="708"/>
        <w:jc w:val="both"/>
        <w:rPr>
          <w:rFonts w:ascii="Arial Narrow" w:eastAsia="Calibri" w:hAnsi="Arial Narrow" w:cs="Times New Roman"/>
          <w:sz w:val="20"/>
          <w:szCs w:val="24"/>
        </w:rPr>
      </w:pPr>
    </w:p>
    <w:p w:rsidR="00C82F18" w:rsidRPr="00C82F18" w:rsidRDefault="00246192" w:rsidP="00C82F18">
      <w:pPr>
        <w:spacing w:line="240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Que, </w:t>
      </w:r>
      <w:r w:rsidR="00C82F18">
        <w:rPr>
          <w:rFonts w:ascii="Arial Narrow" w:eastAsia="Calibri" w:hAnsi="Arial Narrow" w:cs="Times New Roman"/>
          <w:sz w:val="24"/>
          <w:szCs w:val="24"/>
        </w:rPr>
        <w:t>la Ley N° 30453, Ley del Sistema Nacional de Residentado Médico (SINAREME),</w:t>
      </w:r>
      <w:r w:rsidR="00C82F18" w:rsidRPr="00C82F18">
        <w:rPr>
          <w:rFonts w:ascii="Arial Narrow" w:eastAsia="Calibri" w:hAnsi="Arial Narrow" w:cs="Times New Roman"/>
          <w:sz w:val="24"/>
          <w:szCs w:val="24"/>
        </w:rPr>
        <w:t xml:space="preserve"> ha normado, </w:t>
      </w:r>
      <w:r w:rsidR="00C82F18">
        <w:rPr>
          <w:rFonts w:ascii="Arial Narrow" w:eastAsia="Calibri" w:hAnsi="Arial Narrow" w:cs="Times New Roman"/>
          <w:sz w:val="24"/>
          <w:szCs w:val="24"/>
        </w:rPr>
        <w:t>estar conformado por</w:t>
      </w:r>
      <w:r w:rsidR="00C82F18" w:rsidRPr="00C82F18">
        <w:rPr>
          <w:rFonts w:ascii="Arial Narrow" w:eastAsia="Calibri" w:hAnsi="Arial Narrow" w:cs="Times New Roman"/>
          <w:sz w:val="24"/>
          <w:szCs w:val="24"/>
        </w:rPr>
        <w:t xml:space="preserve"> instituciones universitarias formadoras e instituciones prestadoras de servicios de salud, responsables de los procesos de formación de médicos especialistas, siendo el Consejo Nacional de Residentado Medico </w:t>
      </w:r>
      <w:r w:rsidR="00C82F18">
        <w:rPr>
          <w:rFonts w:ascii="Arial Narrow" w:eastAsia="Calibri" w:hAnsi="Arial Narrow" w:cs="Times New Roman"/>
          <w:sz w:val="24"/>
          <w:szCs w:val="24"/>
        </w:rPr>
        <w:t>(CONAREME), su órgano directivo;</w:t>
      </w:r>
    </w:p>
    <w:p w:rsidR="0019580C" w:rsidRDefault="0019580C" w:rsidP="00C82F18">
      <w:pPr>
        <w:spacing w:line="240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037E64" w:rsidRDefault="00037E64" w:rsidP="00C82F18">
      <w:pPr>
        <w:spacing w:line="240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037E64" w:rsidRDefault="00C82F18" w:rsidP="00C82F18">
      <w:pPr>
        <w:spacing w:line="240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Que, a través del </w:t>
      </w:r>
      <w:r w:rsidRPr="00C82F18">
        <w:rPr>
          <w:rFonts w:ascii="Arial Narrow" w:eastAsia="Calibri" w:hAnsi="Arial Narrow" w:cs="Times New Roman"/>
          <w:sz w:val="24"/>
          <w:szCs w:val="24"/>
        </w:rPr>
        <w:t>numeral 1, del artículo 9</w:t>
      </w:r>
      <w:r>
        <w:rPr>
          <w:rFonts w:ascii="Arial Narrow" w:eastAsia="Calibri" w:hAnsi="Arial Narrow" w:cs="Times New Roman"/>
          <w:sz w:val="24"/>
          <w:szCs w:val="24"/>
        </w:rPr>
        <w:t>°</w:t>
      </w:r>
      <w:r w:rsidRPr="00C82F18">
        <w:rPr>
          <w:rFonts w:ascii="Arial Narrow" w:eastAsia="Calibri" w:hAnsi="Arial Narrow" w:cs="Times New Roman"/>
          <w:sz w:val="24"/>
          <w:szCs w:val="24"/>
        </w:rPr>
        <w:t>, de la Ley N° 30453</w:t>
      </w:r>
      <w:r>
        <w:rPr>
          <w:rFonts w:ascii="Arial Narrow" w:eastAsia="Calibri" w:hAnsi="Arial Narrow" w:cs="Times New Roman"/>
          <w:sz w:val="24"/>
          <w:szCs w:val="24"/>
        </w:rPr>
        <w:t xml:space="preserve">, Ley del Sistema Nacional de Residentado Médico (SINAREME), </w:t>
      </w:r>
      <w:r w:rsidRPr="00C82F18">
        <w:rPr>
          <w:rFonts w:ascii="Arial Narrow" w:eastAsia="Calibri" w:hAnsi="Arial Narrow" w:cs="Times New Roman"/>
          <w:sz w:val="24"/>
          <w:szCs w:val="24"/>
        </w:rPr>
        <w:t xml:space="preserve">ha establecido como funciones </w:t>
      </w:r>
      <w:r>
        <w:rPr>
          <w:rFonts w:ascii="Arial Narrow" w:eastAsia="Calibri" w:hAnsi="Arial Narrow" w:cs="Times New Roman"/>
          <w:sz w:val="24"/>
          <w:szCs w:val="24"/>
        </w:rPr>
        <w:t>de</w:t>
      </w:r>
      <w:r w:rsidRPr="00C82F18">
        <w:rPr>
          <w:rFonts w:ascii="Arial Narrow" w:eastAsia="Calibri" w:hAnsi="Arial Narrow" w:cs="Times New Roman"/>
          <w:sz w:val="24"/>
          <w:szCs w:val="24"/>
        </w:rPr>
        <w:t xml:space="preserve">l CONAREME, entre otras, </w:t>
      </w:r>
      <w:r w:rsidR="00C45292">
        <w:rPr>
          <w:rFonts w:ascii="Arial Narrow" w:eastAsia="Calibri" w:hAnsi="Arial Narrow" w:cs="Times New Roman"/>
          <w:sz w:val="24"/>
          <w:szCs w:val="24"/>
        </w:rPr>
        <w:t xml:space="preserve">promover el desarrollo del </w:t>
      </w:r>
      <w:proofErr w:type="spellStart"/>
      <w:r w:rsidR="00C45292">
        <w:rPr>
          <w:rFonts w:ascii="Arial Narrow" w:eastAsia="Calibri" w:hAnsi="Arial Narrow" w:cs="Times New Roman"/>
          <w:sz w:val="24"/>
          <w:szCs w:val="24"/>
        </w:rPr>
        <w:t>residentado</w:t>
      </w:r>
      <w:proofErr w:type="spellEnd"/>
      <w:r w:rsidR="00C45292">
        <w:rPr>
          <w:rFonts w:ascii="Arial Narrow" w:eastAsia="Calibri" w:hAnsi="Arial Narrow" w:cs="Times New Roman"/>
          <w:sz w:val="24"/>
          <w:szCs w:val="24"/>
        </w:rPr>
        <w:t xml:space="preserve"> médico</w:t>
      </w:r>
      <w:r>
        <w:rPr>
          <w:rFonts w:ascii="Arial Narrow" w:eastAsia="Calibri" w:hAnsi="Arial Narrow" w:cs="Times New Roman"/>
          <w:sz w:val="24"/>
          <w:szCs w:val="24"/>
        </w:rPr>
        <w:t>;</w:t>
      </w:r>
    </w:p>
    <w:p w:rsidR="00037E64" w:rsidRPr="00037E64" w:rsidRDefault="00037E64" w:rsidP="00C82F18">
      <w:pPr>
        <w:spacing w:line="240" w:lineRule="auto"/>
        <w:ind w:firstLine="708"/>
        <w:jc w:val="both"/>
        <w:rPr>
          <w:rFonts w:ascii="Arial Narrow" w:eastAsia="Calibri" w:hAnsi="Arial Narrow" w:cs="Times New Roman"/>
          <w:sz w:val="2"/>
          <w:szCs w:val="24"/>
        </w:rPr>
      </w:pPr>
    </w:p>
    <w:p w:rsidR="0019580C" w:rsidRDefault="0019580C" w:rsidP="00C82F18">
      <w:pPr>
        <w:spacing w:line="240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Que, en su numeral 4, del citado artículo 9°, de la Ley N° 30453, Ley del Sistema Nacional de Residentado Médico (SINAREME), ha establecido como funciones del CONAREME, establecer los requisitos para la autorización de funcionamiento de los programas de residentado médico; </w:t>
      </w:r>
    </w:p>
    <w:p w:rsidR="00037E64" w:rsidRPr="00037E64" w:rsidRDefault="00037E64" w:rsidP="00C82F18">
      <w:pPr>
        <w:spacing w:line="240" w:lineRule="auto"/>
        <w:ind w:firstLine="708"/>
        <w:jc w:val="both"/>
        <w:rPr>
          <w:rFonts w:ascii="Arial Narrow" w:eastAsia="Calibri" w:hAnsi="Arial Narrow" w:cs="Times New Roman"/>
          <w:sz w:val="2"/>
          <w:szCs w:val="24"/>
        </w:rPr>
      </w:pPr>
    </w:p>
    <w:p w:rsidR="0019580C" w:rsidRDefault="0039161A" w:rsidP="00C82F18">
      <w:pPr>
        <w:spacing w:line="240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Que, c</w:t>
      </w:r>
      <w:r w:rsidR="00C82F18" w:rsidRPr="00C82F18">
        <w:rPr>
          <w:rFonts w:ascii="Arial Narrow" w:eastAsia="Calibri" w:hAnsi="Arial Narrow" w:cs="Times New Roman"/>
          <w:sz w:val="24"/>
          <w:szCs w:val="24"/>
        </w:rPr>
        <w:t>oncordante a ello, tenemos, que su Reglamento aprobado por el Decreto Su</w:t>
      </w:r>
      <w:r w:rsidR="0019580C">
        <w:rPr>
          <w:rFonts w:ascii="Arial Narrow" w:eastAsia="Calibri" w:hAnsi="Arial Narrow" w:cs="Times New Roman"/>
          <w:sz w:val="24"/>
          <w:szCs w:val="24"/>
        </w:rPr>
        <w:t xml:space="preserve">premo 007-2017-SA, ha normado la Autorización de Funcionamiento de los </w:t>
      </w:r>
      <w:r w:rsidR="000A708E">
        <w:rPr>
          <w:rFonts w:ascii="Arial Narrow" w:eastAsia="Calibri" w:hAnsi="Arial Narrow" w:cs="Times New Roman"/>
          <w:sz w:val="24"/>
          <w:szCs w:val="24"/>
        </w:rPr>
        <w:t>Programas de Residentado M</w:t>
      </w:r>
      <w:r w:rsidR="0019580C">
        <w:rPr>
          <w:rFonts w:ascii="Arial Narrow" w:eastAsia="Calibri" w:hAnsi="Arial Narrow" w:cs="Times New Roman"/>
          <w:sz w:val="24"/>
          <w:szCs w:val="24"/>
        </w:rPr>
        <w:t xml:space="preserve">édico, </w:t>
      </w:r>
      <w:r w:rsidR="000A708E">
        <w:rPr>
          <w:rFonts w:ascii="Arial Narrow" w:eastAsia="Calibri" w:hAnsi="Arial Narrow" w:cs="Times New Roman"/>
          <w:sz w:val="24"/>
          <w:szCs w:val="24"/>
        </w:rPr>
        <w:t>que,</w:t>
      </w:r>
      <w:r w:rsidR="0019580C">
        <w:rPr>
          <w:rFonts w:ascii="Arial Narrow" w:eastAsia="Calibri" w:hAnsi="Arial Narrow" w:cs="Times New Roman"/>
          <w:sz w:val="24"/>
          <w:szCs w:val="24"/>
        </w:rPr>
        <w:t xml:space="preserve"> para sus efectos, deben contar con las nomenclaturas </w:t>
      </w:r>
      <w:r w:rsidR="002738B0">
        <w:rPr>
          <w:rFonts w:ascii="Arial Narrow" w:eastAsia="Calibri" w:hAnsi="Arial Narrow" w:cs="Times New Roman"/>
          <w:sz w:val="24"/>
          <w:szCs w:val="24"/>
        </w:rPr>
        <w:t xml:space="preserve">de las especialidades y subespecialidades </w:t>
      </w:r>
      <w:r w:rsidR="0019580C">
        <w:rPr>
          <w:rFonts w:ascii="Arial Narrow" w:eastAsia="Calibri" w:hAnsi="Arial Narrow" w:cs="Times New Roman"/>
          <w:sz w:val="24"/>
          <w:szCs w:val="24"/>
        </w:rPr>
        <w:t xml:space="preserve">definidas por el Consejo Nacional de Residentado Médico, constituyendo ello, un requisito para la autorización de funcionamiento de los programas de residentado médico; </w:t>
      </w:r>
    </w:p>
    <w:p w:rsidR="00037E64" w:rsidRPr="00037E64" w:rsidRDefault="00037E64" w:rsidP="00C82F18">
      <w:pPr>
        <w:spacing w:line="240" w:lineRule="auto"/>
        <w:ind w:firstLine="708"/>
        <w:jc w:val="both"/>
        <w:rPr>
          <w:rFonts w:ascii="Arial Narrow" w:eastAsia="Calibri" w:hAnsi="Arial Narrow" w:cs="Times New Roman"/>
          <w:sz w:val="2"/>
          <w:szCs w:val="24"/>
        </w:rPr>
      </w:pPr>
    </w:p>
    <w:p w:rsidR="0039161A" w:rsidRDefault="0039161A" w:rsidP="009A220D">
      <w:pPr>
        <w:spacing w:line="240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9A220D">
        <w:rPr>
          <w:rFonts w:ascii="Arial Narrow" w:eastAsia="Calibri" w:hAnsi="Arial Narrow" w:cs="Times New Roman"/>
          <w:sz w:val="24"/>
          <w:szCs w:val="24"/>
        </w:rPr>
        <w:t xml:space="preserve">Que, bajo estos alcances, el CONAREME, a través de su </w:t>
      </w:r>
      <w:bookmarkStart w:id="2" w:name="_Hlk528875979"/>
      <w:r w:rsidRPr="009A220D">
        <w:rPr>
          <w:rFonts w:ascii="Arial Narrow" w:eastAsia="Calibri" w:hAnsi="Arial Narrow" w:cs="Times New Roman"/>
          <w:sz w:val="24"/>
          <w:szCs w:val="24"/>
        </w:rPr>
        <w:t>Asamblea General de fecha 1</w:t>
      </w:r>
      <w:r w:rsidR="000A708E" w:rsidRPr="009A220D">
        <w:rPr>
          <w:rFonts w:ascii="Arial Narrow" w:eastAsia="Calibri" w:hAnsi="Arial Narrow" w:cs="Times New Roman"/>
          <w:sz w:val="24"/>
          <w:szCs w:val="24"/>
        </w:rPr>
        <w:t>7</w:t>
      </w:r>
      <w:r w:rsidRPr="009A220D">
        <w:rPr>
          <w:rFonts w:ascii="Arial Narrow" w:eastAsia="Calibri" w:hAnsi="Arial Narrow" w:cs="Times New Roman"/>
          <w:sz w:val="24"/>
          <w:szCs w:val="24"/>
        </w:rPr>
        <w:t xml:space="preserve"> de </w:t>
      </w:r>
      <w:r w:rsidR="000A708E" w:rsidRPr="009A220D">
        <w:rPr>
          <w:rFonts w:ascii="Arial Narrow" w:eastAsia="Calibri" w:hAnsi="Arial Narrow" w:cs="Times New Roman"/>
          <w:sz w:val="24"/>
          <w:szCs w:val="24"/>
        </w:rPr>
        <w:t>agosto</w:t>
      </w:r>
      <w:r w:rsidRPr="009A220D">
        <w:rPr>
          <w:rFonts w:ascii="Arial Narrow" w:eastAsia="Calibri" w:hAnsi="Arial Narrow" w:cs="Times New Roman"/>
          <w:sz w:val="24"/>
          <w:szCs w:val="24"/>
        </w:rPr>
        <w:t xml:space="preserve"> de 2018, adopta el siguiente acuerdo administrativo: </w:t>
      </w:r>
      <w:r w:rsidRPr="009A220D">
        <w:rPr>
          <w:rFonts w:ascii="Arial Narrow" w:eastAsia="Calibri" w:hAnsi="Arial Narrow" w:cs="Times New Roman"/>
          <w:b/>
          <w:i/>
          <w:sz w:val="24"/>
          <w:szCs w:val="24"/>
        </w:rPr>
        <w:t>“</w:t>
      </w:r>
      <w:bookmarkStart w:id="3" w:name="_Hlk528937810"/>
      <w:bookmarkEnd w:id="2"/>
      <w:r w:rsidR="000A708E" w:rsidRPr="009A220D">
        <w:rPr>
          <w:rFonts w:ascii="Arial Narrow" w:eastAsia="Calibri" w:hAnsi="Arial Narrow" w:cs="Times New Roman"/>
          <w:b/>
          <w:i/>
          <w:sz w:val="24"/>
          <w:szCs w:val="24"/>
        </w:rPr>
        <w:t>Acuerdo N° 053-CONAREME-2018-AG: Aprobar por Unanimidad, la realización del Taller para la revisión del documento técnico presentado por la Comisión de Acreditación del Sub Comité de Calidad, en las fechas 11 y 12 de octubre de 2018; así también, la realización del Taller acerca de la uniformización de las nomenclaturas de las especialidades y subespecialidades, y vigencia de los programas de formación, en la fecha 22 de noviembre de 2018 y la realización del Taller para la elaboración del Programa de adquisición y evaluación progresiva de competencias, regulado en el artículo 2 del Reglamento de la Ley 30453, para el 23 de noviembre de 2018.</w:t>
      </w:r>
      <w:r w:rsidRPr="009A220D">
        <w:rPr>
          <w:rFonts w:ascii="Arial Narrow" w:eastAsia="Calibri" w:hAnsi="Arial Narrow" w:cs="Times New Roman"/>
          <w:b/>
          <w:i/>
          <w:sz w:val="24"/>
          <w:szCs w:val="24"/>
        </w:rPr>
        <w:t>”</w:t>
      </w:r>
      <w:bookmarkEnd w:id="3"/>
      <w:r w:rsidRPr="009A220D">
        <w:rPr>
          <w:rFonts w:ascii="Arial Narrow" w:eastAsia="Calibri" w:hAnsi="Arial Narrow" w:cs="Times New Roman"/>
          <w:sz w:val="24"/>
          <w:szCs w:val="24"/>
        </w:rPr>
        <w:t xml:space="preserve">; </w:t>
      </w:r>
    </w:p>
    <w:p w:rsidR="00037E64" w:rsidRPr="00037E64" w:rsidRDefault="00037E64" w:rsidP="009A220D">
      <w:pPr>
        <w:spacing w:line="240" w:lineRule="auto"/>
        <w:ind w:firstLine="708"/>
        <w:jc w:val="both"/>
        <w:rPr>
          <w:rFonts w:ascii="Arial Narrow" w:eastAsia="Calibri" w:hAnsi="Arial Narrow" w:cs="Times New Roman"/>
          <w:sz w:val="2"/>
          <w:szCs w:val="24"/>
        </w:rPr>
      </w:pPr>
    </w:p>
    <w:p w:rsidR="00902EE0" w:rsidRDefault="000A708E" w:rsidP="00902EE0">
      <w:pPr>
        <w:spacing w:line="240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9A220D">
        <w:rPr>
          <w:rFonts w:ascii="Arial Narrow" w:eastAsia="Calibri" w:hAnsi="Arial Narrow" w:cs="Times New Roman"/>
          <w:sz w:val="24"/>
          <w:szCs w:val="24"/>
        </w:rPr>
        <w:t>Que,</w:t>
      </w:r>
      <w:r w:rsidR="00DC2A6E" w:rsidRPr="009A220D">
        <w:rPr>
          <w:rFonts w:ascii="Arial Narrow" w:eastAsia="Calibri" w:hAnsi="Arial Narrow" w:cs="Times New Roman"/>
          <w:sz w:val="24"/>
          <w:szCs w:val="24"/>
        </w:rPr>
        <w:t xml:space="preserve"> para los efectos de lo </w:t>
      </w:r>
      <w:r w:rsidR="00293BCE" w:rsidRPr="009A220D">
        <w:rPr>
          <w:rFonts w:ascii="Arial Narrow" w:eastAsia="Calibri" w:hAnsi="Arial Narrow" w:cs="Times New Roman"/>
          <w:sz w:val="24"/>
          <w:szCs w:val="24"/>
        </w:rPr>
        <w:t>aprobado</w:t>
      </w:r>
      <w:r w:rsidR="00DC2A6E" w:rsidRPr="009A220D">
        <w:rPr>
          <w:rFonts w:ascii="Arial Narrow" w:eastAsia="Calibri" w:hAnsi="Arial Narrow" w:cs="Times New Roman"/>
          <w:sz w:val="24"/>
          <w:szCs w:val="24"/>
        </w:rPr>
        <w:t xml:space="preserve"> por el CONAREME, </w:t>
      </w:r>
      <w:r w:rsidR="00293BCE" w:rsidRPr="009A220D">
        <w:rPr>
          <w:rFonts w:ascii="Arial Narrow" w:eastAsia="Calibri" w:hAnsi="Arial Narrow" w:cs="Times New Roman"/>
          <w:sz w:val="24"/>
          <w:szCs w:val="24"/>
        </w:rPr>
        <w:t xml:space="preserve">el Comité Directivo, en su condición de órgano ejecutivo del CONAREME, en su Sesión Ordinaria, adopta el Acuerdo N° 138-COMITÉ DIRECTIVO CONAREME-2018, de presentar </w:t>
      </w:r>
      <w:r w:rsidR="002738B0" w:rsidRPr="009A220D">
        <w:rPr>
          <w:rFonts w:ascii="Arial Narrow" w:eastAsia="Calibri" w:hAnsi="Arial Narrow" w:cs="Times New Roman"/>
          <w:sz w:val="24"/>
          <w:szCs w:val="24"/>
        </w:rPr>
        <w:t>el resultado de la propuesta elaborada en el Taller acerca de la uniformización de las especialidades y subespecialidades a ser empleadas en el Sistema Nacional de Residentado Médico</w:t>
      </w:r>
      <w:r w:rsidR="009A220D" w:rsidRPr="009A220D">
        <w:rPr>
          <w:rFonts w:ascii="Arial Narrow" w:eastAsia="Calibri" w:hAnsi="Arial Narrow" w:cs="Times New Roman"/>
          <w:sz w:val="24"/>
          <w:szCs w:val="24"/>
        </w:rPr>
        <w:t xml:space="preserve"> al Consejo Nacional de Residentado Médico, a través de su secretaria técnica</w:t>
      </w:r>
      <w:r w:rsidR="00902EE0" w:rsidRPr="00902EE0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902EE0">
        <w:rPr>
          <w:rFonts w:ascii="Arial Narrow" w:eastAsia="Calibri" w:hAnsi="Arial Narrow" w:cs="Times New Roman"/>
          <w:sz w:val="24"/>
          <w:szCs w:val="24"/>
        </w:rPr>
        <w:t>elevando los actuados al CONAREME, para su correspondiente evaluación;</w:t>
      </w:r>
      <w:r w:rsidR="00902EE0" w:rsidRPr="00E55570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037E64" w:rsidRPr="00037E64" w:rsidRDefault="00037E64" w:rsidP="00902EE0">
      <w:pPr>
        <w:spacing w:line="240" w:lineRule="auto"/>
        <w:ind w:firstLine="708"/>
        <w:jc w:val="both"/>
        <w:rPr>
          <w:rFonts w:ascii="Arial Narrow" w:eastAsia="Calibri" w:hAnsi="Arial Narrow" w:cs="Times New Roman"/>
          <w:sz w:val="2"/>
          <w:szCs w:val="24"/>
        </w:rPr>
      </w:pPr>
    </w:p>
    <w:p w:rsidR="002738B0" w:rsidRDefault="002738B0" w:rsidP="009A220D">
      <w:pPr>
        <w:spacing w:line="240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9A220D">
        <w:rPr>
          <w:rFonts w:ascii="Arial Narrow" w:eastAsia="Calibri" w:hAnsi="Arial Narrow" w:cs="Times New Roman"/>
          <w:sz w:val="24"/>
          <w:szCs w:val="24"/>
        </w:rPr>
        <w:t xml:space="preserve">Que, se tiene visto el Informe N° 014-2018-ST-CONAREME, de la Secretaria Técnica del </w:t>
      </w:r>
      <w:r w:rsidR="000E0FA6" w:rsidRPr="009A220D">
        <w:rPr>
          <w:rFonts w:ascii="Arial Narrow" w:eastAsia="Calibri" w:hAnsi="Arial Narrow" w:cs="Times New Roman"/>
          <w:sz w:val="24"/>
          <w:szCs w:val="24"/>
        </w:rPr>
        <w:t>Comité</w:t>
      </w:r>
      <w:r w:rsidRPr="009A220D">
        <w:rPr>
          <w:rFonts w:ascii="Arial Narrow" w:eastAsia="Calibri" w:hAnsi="Arial Narrow" w:cs="Times New Roman"/>
          <w:sz w:val="24"/>
          <w:szCs w:val="24"/>
        </w:rPr>
        <w:t xml:space="preserve"> Directivo del CONAREME, los que describe la propuesta </w:t>
      </w:r>
      <w:r w:rsidR="009A220D" w:rsidRPr="009A220D">
        <w:rPr>
          <w:rFonts w:ascii="Arial Narrow" w:eastAsia="Calibri" w:hAnsi="Arial Narrow" w:cs="Times New Roman"/>
          <w:sz w:val="24"/>
          <w:szCs w:val="24"/>
        </w:rPr>
        <w:t>de la nomenclatura de la</w:t>
      </w:r>
      <w:r w:rsidRPr="009A220D">
        <w:rPr>
          <w:rFonts w:ascii="Arial Narrow" w:eastAsia="Calibri" w:hAnsi="Arial Narrow" w:cs="Times New Roman"/>
          <w:sz w:val="24"/>
          <w:szCs w:val="24"/>
        </w:rPr>
        <w:t xml:space="preserve">s especialidades </w:t>
      </w:r>
      <w:r w:rsidR="009A220D" w:rsidRPr="009A220D">
        <w:rPr>
          <w:rFonts w:ascii="Arial Narrow" w:eastAsia="Calibri" w:hAnsi="Arial Narrow" w:cs="Times New Roman"/>
          <w:sz w:val="24"/>
          <w:szCs w:val="24"/>
        </w:rPr>
        <w:t>y subespecialidades a ser empleadas en el Sistema Nacional de Residentado Médico:</w:t>
      </w:r>
    </w:p>
    <w:p w:rsidR="00037E64" w:rsidRDefault="00037E64" w:rsidP="009A220D">
      <w:pPr>
        <w:spacing w:line="240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037E64" w:rsidRDefault="00037E64" w:rsidP="009A220D">
      <w:pPr>
        <w:spacing w:line="240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212A72" w:rsidRPr="009A220D" w:rsidRDefault="00212A72" w:rsidP="009A220D">
      <w:pPr>
        <w:spacing w:line="240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</w:p>
    <w:tbl>
      <w:tblPr>
        <w:tblW w:w="70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6683"/>
      </w:tblGrid>
      <w:tr w:rsidR="004F4BF6" w:rsidRPr="00037E64" w:rsidTr="00037E64">
        <w:trPr>
          <w:trHeight w:val="300"/>
          <w:jc w:val="center"/>
        </w:trPr>
        <w:tc>
          <w:tcPr>
            <w:tcW w:w="7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lang w:eastAsia="es-PE"/>
              </w:rPr>
              <w:t>NOMENCLATURA FINAL</w:t>
            </w:r>
          </w:p>
        </w:tc>
      </w:tr>
      <w:tr w:rsidR="004F4BF6" w:rsidRPr="00037E64" w:rsidTr="00037E64">
        <w:trPr>
          <w:trHeight w:val="300"/>
          <w:jc w:val="center"/>
        </w:trPr>
        <w:tc>
          <w:tcPr>
            <w:tcW w:w="7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lang w:eastAsia="es-PE"/>
              </w:rPr>
              <w:t>NOMENCLATURA CONAREME ESPECIALIDADES</w:t>
            </w:r>
          </w:p>
        </w:tc>
      </w:tr>
      <w:tr w:rsidR="004F4BF6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1</w:t>
            </w: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ADMINISTRACIÓN Y GESTIÓN EN SALUD</w:t>
            </w:r>
          </w:p>
        </w:tc>
      </w:tr>
      <w:tr w:rsidR="004F4BF6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2</w:t>
            </w:r>
          </w:p>
        </w:tc>
        <w:tc>
          <w:tcPr>
            <w:tcW w:w="6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ADOLESCENTOLOGIA</w:t>
            </w:r>
          </w:p>
        </w:tc>
      </w:tr>
      <w:tr w:rsidR="004F4BF6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3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ANATOMIA PATOLOGICA</w:t>
            </w:r>
          </w:p>
        </w:tc>
      </w:tr>
      <w:tr w:rsidR="004F4BF6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4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ANESTESIOLOGIA</w:t>
            </w:r>
          </w:p>
        </w:tc>
      </w:tr>
      <w:tr w:rsidR="004F4BF6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5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CARDIOLOGIA</w:t>
            </w:r>
          </w:p>
        </w:tc>
      </w:tr>
      <w:tr w:rsidR="004F4BF6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6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CIRUGIA DE CABEZA Y CUELLO</w:t>
            </w:r>
          </w:p>
        </w:tc>
      </w:tr>
      <w:tr w:rsidR="004F4BF6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7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CIRUGIA DE TORAX Y CARDIOVASCULAR</w:t>
            </w:r>
          </w:p>
        </w:tc>
      </w:tr>
      <w:tr w:rsidR="004F4BF6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8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CIRUGIA GENERAL</w:t>
            </w:r>
          </w:p>
        </w:tc>
      </w:tr>
      <w:tr w:rsidR="004F4BF6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9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sz w:val="20"/>
                <w:lang w:eastAsia="es-PE"/>
              </w:rPr>
              <w:t>CIRUGIA ONCOLOGICA</w:t>
            </w:r>
          </w:p>
        </w:tc>
      </w:tr>
      <w:tr w:rsidR="004F4BF6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10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CIRUGIA PEDIATRICA</w:t>
            </w:r>
          </w:p>
        </w:tc>
      </w:tr>
      <w:tr w:rsidR="004F4BF6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11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sz w:val="20"/>
                <w:lang w:eastAsia="es-PE"/>
              </w:rPr>
              <w:t xml:space="preserve">CIRUGIA PLASTICA </w:t>
            </w:r>
          </w:p>
        </w:tc>
      </w:tr>
      <w:tr w:rsidR="004F4BF6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12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DERMATOLOGIA</w:t>
            </w:r>
          </w:p>
        </w:tc>
      </w:tr>
      <w:tr w:rsidR="004F4BF6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13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ENDOCRINOLOGIA</w:t>
            </w:r>
          </w:p>
        </w:tc>
      </w:tr>
      <w:tr w:rsidR="004F4BF6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14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GASTROENTEROLOGIA</w:t>
            </w:r>
          </w:p>
        </w:tc>
      </w:tr>
      <w:tr w:rsidR="004F4BF6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15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GENETICA MEDICA</w:t>
            </w:r>
          </w:p>
        </w:tc>
      </w:tr>
      <w:tr w:rsidR="004F4BF6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16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GERIATRIA</w:t>
            </w:r>
          </w:p>
        </w:tc>
      </w:tr>
      <w:tr w:rsidR="004F4BF6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17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GINECOLOGIA Y OBSTETRICIA</w:t>
            </w:r>
          </w:p>
        </w:tc>
      </w:tr>
      <w:tr w:rsidR="004F4BF6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18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HEMATOLOGIA</w:t>
            </w:r>
          </w:p>
        </w:tc>
      </w:tr>
      <w:tr w:rsidR="004F4BF6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19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INMUNOLOGIA Y ALERGIA</w:t>
            </w:r>
          </w:p>
        </w:tc>
      </w:tr>
      <w:tr w:rsidR="004F4BF6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20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MEDICINA DE EMERGENCIAS Y DESASTRES</w:t>
            </w:r>
          </w:p>
        </w:tc>
      </w:tr>
      <w:tr w:rsidR="004F4BF6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21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MEDICINA DE ENFERMEDADES INFECCIOSAS Y TROPICALES</w:t>
            </w:r>
          </w:p>
        </w:tc>
      </w:tr>
      <w:tr w:rsidR="004F4BF6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22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MEDICINA DEL DEPORTE</w:t>
            </w:r>
          </w:p>
        </w:tc>
      </w:tr>
      <w:tr w:rsidR="004F4BF6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23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MEDICINA FAMILIAR Y COMUNITARIA</w:t>
            </w:r>
          </w:p>
        </w:tc>
      </w:tr>
      <w:tr w:rsidR="004F4BF6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24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sz w:val="20"/>
                <w:lang w:eastAsia="es-PE"/>
              </w:rPr>
              <w:t>MEDICINA FISICA Y DE REHABILITACION</w:t>
            </w:r>
          </w:p>
        </w:tc>
      </w:tr>
      <w:tr w:rsidR="004F4BF6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25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MEDICINA HIPERBARICA Y SUB ACUATICA</w:t>
            </w:r>
          </w:p>
        </w:tc>
      </w:tr>
      <w:tr w:rsidR="004F4BF6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26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MEDICINA INTENSIVA</w:t>
            </w:r>
          </w:p>
        </w:tc>
      </w:tr>
      <w:tr w:rsidR="004F4BF6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27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MEDICINA INTERNA</w:t>
            </w:r>
          </w:p>
        </w:tc>
      </w:tr>
      <w:tr w:rsidR="004F4BF6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28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MEDICINA LEGAL</w:t>
            </w:r>
          </w:p>
        </w:tc>
      </w:tr>
      <w:tr w:rsidR="004F4BF6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29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MEDICINA NUCLEAR</w:t>
            </w:r>
          </w:p>
        </w:tc>
      </w:tr>
      <w:tr w:rsidR="004F4BF6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30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MEDICINA OCUPACIONAL Y DEL MEDIO AMBIENTE</w:t>
            </w:r>
          </w:p>
        </w:tc>
      </w:tr>
      <w:tr w:rsidR="004F4BF6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31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MEDICINA ONCOLOGICA</w:t>
            </w:r>
          </w:p>
        </w:tc>
      </w:tr>
      <w:tr w:rsidR="004F4BF6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32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NEFROLOGIA</w:t>
            </w:r>
          </w:p>
        </w:tc>
      </w:tr>
      <w:tr w:rsidR="00037E64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E64" w:rsidRPr="00037E64" w:rsidRDefault="00037E64" w:rsidP="00037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33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7E64" w:rsidRPr="00037E64" w:rsidRDefault="00037E64" w:rsidP="00037E6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NEONATOLOGIA</w:t>
            </w:r>
          </w:p>
        </w:tc>
      </w:tr>
      <w:tr w:rsidR="00037E64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E64" w:rsidRPr="00037E64" w:rsidRDefault="00037E64" w:rsidP="00037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34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E64" w:rsidRPr="00037E64" w:rsidRDefault="00037E64" w:rsidP="00037E6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NEUMOLOGIA</w:t>
            </w:r>
          </w:p>
        </w:tc>
      </w:tr>
      <w:tr w:rsidR="00037E64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E64" w:rsidRPr="00037E64" w:rsidRDefault="00037E64" w:rsidP="00037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35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E64" w:rsidRPr="00037E64" w:rsidRDefault="00037E64" w:rsidP="00037E6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NEUROCIRUGIA</w:t>
            </w:r>
          </w:p>
        </w:tc>
      </w:tr>
      <w:tr w:rsidR="00037E64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E64" w:rsidRPr="00037E64" w:rsidRDefault="00037E64" w:rsidP="00037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lastRenderedPageBreak/>
              <w:t>36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E64" w:rsidRPr="00037E64" w:rsidRDefault="00037E64" w:rsidP="00037E6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NEUROLOGIA</w:t>
            </w:r>
          </w:p>
        </w:tc>
      </w:tr>
      <w:tr w:rsidR="00037E64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E64" w:rsidRPr="00037E64" w:rsidRDefault="00037E64" w:rsidP="00037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37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E64" w:rsidRPr="00037E64" w:rsidRDefault="00037E64" w:rsidP="00037E6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OFTALMOLOGIA</w:t>
            </w:r>
          </w:p>
        </w:tc>
      </w:tr>
      <w:tr w:rsidR="00037E64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E64" w:rsidRPr="00037E64" w:rsidRDefault="00037E64" w:rsidP="00037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38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E64" w:rsidRPr="00037E64" w:rsidRDefault="00037E64" w:rsidP="00037E6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ORTOPEDIA Y TRAUMATOLOGIA</w:t>
            </w:r>
          </w:p>
        </w:tc>
      </w:tr>
      <w:tr w:rsidR="00037E64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E64" w:rsidRPr="00037E64" w:rsidRDefault="00037E64" w:rsidP="00037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39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E64" w:rsidRPr="00037E64" w:rsidRDefault="00037E64" w:rsidP="00037E6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OTORRINOLARINGOLOGIA</w:t>
            </w:r>
          </w:p>
        </w:tc>
      </w:tr>
      <w:tr w:rsidR="00037E64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E64" w:rsidRPr="00037E64" w:rsidRDefault="00037E64" w:rsidP="00037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40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E64" w:rsidRPr="00037E64" w:rsidRDefault="00037E64" w:rsidP="00037E6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PATOLOGIA CLINICA</w:t>
            </w:r>
          </w:p>
        </w:tc>
      </w:tr>
      <w:tr w:rsidR="00037E64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E64" w:rsidRPr="00037E64" w:rsidRDefault="00037E64" w:rsidP="00037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41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E64" w:rsidRPr="00037E64" w:rsidRDefault="00037E64" w:rsidP="00037E6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PEDIATRIA</w:t>
            </w:r>
          </w:p>
        </w:tc>
      </w:tr>
      <w:tr w:rsidR="00037E64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64" w:rsidRPr="00037E64" w:rsidRDefault="00037E64" w:rsidP="00037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42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E64" w:rsidRPr="00037E64" w:rsidRDefault="00037E64" w:rsidP="00037E6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PSIQUIATRIA</w:t>
            </w:r>
          </w:p>
        </w:tc>
      </w:tr>
      <w:tr w:rsidR="00037E64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64" w:rsidRPr="00037E64" w:rsidRDefault="00037E64" w:rsidP="00037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43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E64" w:rsidRPr="00037E64" w:rsidRDefault="00037E64" w:rsidP="00037E6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RADIOLOGIA</w:t>
            </w:r>
          </w:p>
        </w:tc>
      </w:tr>
      <w:tr w:rsidR="00037E64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64" w:rsidRPr="00037E64" w:rsidRDefault="00037E64" w:rsidP="00037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44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E64" w:rsidRPr="00037E64" w:rsidRDefault="00037E64" w:rsidP="00037E6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RADIOTERAPIA</w:t>
            </w:r>
          </w:p>
        </w:tc>
      </w:tr>
      <w:tr w:rsidR="00037E64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64" w:rsidRPr="00037E64" w:rsidRDefault="00037E64" w:rsidP="00037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45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E64" w:rsidRPr="00037E64" w:rsidRDefault="00037E64" w:rsidP="00037E6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REUMATOLOGIA</w:t>
            </w:r>
          </w:p>
        </w:tc>
      </w:tr>
      <w:tr w:rsidR="00037E64" w:rsidRPr="00037E64" w:rsidTr="00037E64">
        <w:trPr>
          <w:trHeight w:val="30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64" w:rsidRPr="00037E64" w:rsidRDefault="00037E64" w:rsidP="00037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46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E64" w:rsidRPr="00037E64" w:rsidRDefault="00037E64" w:rsidP="00037E6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UROLOGIA</w:t>
            </w:r>
          </w:p>
        </w:tc>
      </w:tr>
    </w:tbl>
    <w:p w:rsidR="004F4BF6" w:rsidRDefault="00293BCE" w:rsidP="00902EE0">
      <w:pPr>
        <w:spacing w:after="160" w:line="240" w:lineRule="auto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 </w:t>
      </w:r>
      <w:r w:rsidR="00902EE0">
        <w:rPr>
          <w:rFonts w:ascii="Arial Narrow" w:eastAsia="Calibri" w:hAnsi="Arial Narrow" w:cs="Arial"/>
        </w:rPr>
        <w:tab/>
      </w:r>
    </w:p>
    <w:p w:rsidR="00037E64" w:rsidRDefault="00037E64" w:rsidP="00902EE0">
      <w:pPr>
        <w:spacing w:after="160" w:line="240" w:lineRule="auto"/>
        <w:jc w:val="both"/>
        <w:rPr>
          <w:rFonts w:ascii="Arial Narrow" w:eastAsia="Calibri" w:hAnsi="Arial Narrow" w:cs="Arial"/>
        </w:rPr>
      </w:pPr>
    </w:p>
    <w:tbl>
      <w:tblPr>
        <w:tblW w:w="7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6693"/>
      </w:tblGrid>
      <w:tr w:rsidR="00037E64" w:rsidRPr="00037E64" w:rsidTr="004F4BF6">
        <w:trPr>
          <w:trHeight w:val="300"/>
          <w:jc w:val="center"/>
        </w:trPr>
        <w:tc>
          <w:tcPr>
            <w:tcW w:w="7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</w:tcPr>
          <w:p w:rsidR="00037E64" w:rsidRPr="00037E64" w:rsidRDefault="00037E64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lang w:eastAsia="es-PE"/>
              </w:rPr>
              <w:t>NOMENCLATURA FINAL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7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lang w:eastAsia="es-PE"/>
              </w:rPr>
              <w:t>NOMENCLATURA CONAREME SUBESPECIALIDADES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1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ANESTESIOLOGIA CARDIOVASCULAR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2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ANESTESIOLOGIA OBSTETRICA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3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CARDIOLOGIA PEDIATRICA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4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CIRUGIA CARDIOVASCULAR PEDIATRICA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5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CIRUGIA DE COLON, RECTO Y ANO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6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CIRUGIA DE MANO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7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CIRUGIA DE RETINA Y VITREO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8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CIRUGIA DE TORAX ONCOLOGICA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9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CIRUGIA HEPATOPANCREATOBILIAR Y TRANSPLANTE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10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CIRUGIA ONCOLOGICA ABDOMINAL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11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CIRUGIA ONCOLOGICA DE CABEZA Y CUELLO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12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CIRUGIA ONCOLOGICA DE MAMAS, TEJIDOS BLANDOS Y PIEL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13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CIRUGIA PEDIATRICA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14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CIRUGIA PLASTICA Y RECONSTRUCTIVA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15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DERMATOLOGIA PEDIATRICA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16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ENDOCRINOLOGIA PEDIATRICA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17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GASTROENTEROLOGIA PEDIATRICA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18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GINECOLOGIA ONCOLOGICA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19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GINECOLOGIA Y OBSTETRICIA DE LA NIÑA Y ADOLESCENTE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20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HEMATOLOGIA PEDIATRICA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21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INFECTOLOGIA PEDIATRICA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22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MEDICINA INTENSIVA PEDIATRICA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23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NEFROLOGIA PEDIATRICA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lastRenderedPageBreak/>
              <w:t>24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NEONATOLOGIA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25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NEUMOLOGIA ONCOLOGICA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26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NEUMOLOGIA PEDIATRICA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27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NEUROCIRUGIA PEDIATRICA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28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NEUROLOGIA PEDIATRICA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29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OFTALMOLOGIA ONCOLOGICA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30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OFTALMOLOGIA PEDIATRICA Y ESTRABISMO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31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ONCOLOGIA PEDIATRICA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32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PATOLOGIA ONCOLOGICA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33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PEDIATRIA DE EMERGENCIAS Y DESASTRES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34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EMERGENCIAS PEDIÁTRICAS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35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PSIQUIATRIA DE ADICCIONES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36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PSIQUIATRIA DEL NIÑO Y DEL ADOLESCENTE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37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RADIOLOGIA INTERVENCIONISTA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38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UROLOGIA ONCOLOGICA</w:t>
            </w:r>
          </w:p>
        </w:tc>
      </w:tr>
      <w:tr w:rsidR="004F4BF6" w:rsidRPr="00037E64" w:rsidTr="004F4BF6">
        <w:trPr>
          <w:trHeight w:val="300"/>
          <w:jc w:val="center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BF6" w:rsidRPr="00037E64" w:rsidRDefault="004F4BF6" w:rsidP="004F4B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sz w:val="20"/>
                <w:lang w:eastAsia="es-PE"/>
              </w:rPr>
              <w:t>39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F6" w:rsidRPr="00037E64" w:rsidRDefault="004F4BF6" w:rsidP="004F4B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</w:pPr>
            <w:r w:rsidRPr="00037E6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PE"/>
              </w:rPr>
              <w:t>UROLOGIA PEDIATRICA</w:t>
            </w:r>
          </w:p>
        </w:tc>
      </w:tr>
    </w:tbl>
    <w:p w:rsidR="004F4BF6" w:rsidRDefault="004F4BF6" w:rsidP="00902EE0">
      <w:pPr>
        <w:spacing w:after="160" w:line="240" w:lineRule="auto"/>
        <w:jc w:val="both"/>
        <w:rPr>
          <w:rFonts w:ascii="Arial Narrow" w:eastAsia="Calibri" w:hAnsi="Arial Narrow" w:cs="Arial"/>
        </w:rPr>
      </w:pPr>
    </w:p>
    <w:p w:rsidR="004F4BF6" w:rsidRPr="00037E64" w:rsidRDefault="004F4BF6" w:rsidP="00902EE0">
      <w:pPr>
        <w:spacing w:after="160" w:line="240" w:lineRule="auto"/>
        <w:jc w:val="both"/>
        <w:rPr>
          <w:rFonts w:ascii="Arial Narrow" w:eastAsia="Calibri" w:hAnsi="Arial Narrow" w:cs="Arial"/>
          <w:sz w:val="2"/>
        </w:rPr>
      </w:pPr>
    </w:p>
    <w:p w:rsidR="00091A59" w:rsidRPr="00091A59" w:rsidRDefault="00E55570" w:rsidP="00902EE0">
      <w:pPr>
        <w:spacing w:after="16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Que, en ese sentido, el Consejo Nacional de Residentado Médico, ha adoptado, a través del Acuerdo N° </w:t>
      </w:r>
      <w:r w:rsidR="004F4BF6">
        <w:rPr>
          <w:rFonts w:ascii="Arial Narrow" w:eastAsia="Calibri" w:hAnsi="Arial Narrow" w:cs="Times New Roman"/>
          <w:sz w:val="24"/>
          <w:szCs w:val="24"/>
        </w:rPr>
        <w:t>058-2018-CONAREME-AG</w:t>
      </w:r>
      <w:r w:rsidR="00091A59">
        <w:rPr>
          <w:rFonts w:ascii="Arial Narrow" w:eastAsia="Calibri" w:hAnsi="Arial Narrow" w:cs="Times New Roman"/>
          <w:sz w:val="24"/>
          <w:szCs w:val="24"/>
        </w:rPr>
        <w:t>:</w:t>
      </w:r>
      <w:r w:rsidR="00037E64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091A59" w:rsidRPr="00091A59">
        <w:rPr>
          <w:rFonts w:ascii="Arial Narrow" w:eastAsia="Calibri" w:hAnsi="Arial Narrow" w:cs="Times New Roman"/>
          <w:sz w:val="24"/>
          <w:szCs w:val="24"/>
        </w:rPr>
        <w:t xml:space="preserve">Aprobar por Unanimidad, </w:t>
      </w:r>
      <w:r w:rsidR="00902EE0" w:rsidRPr="00902EE0">
        <w:rPr>
          <w:rFonts w:ascii="Arial Narrow" w:eastAsia="Calibri" w:hAnsi="Arial Narrow" w:cs="Times New Roman"/>
          <w:sz w:val="24"/>
          <w:szCs w:val="24"/>
        </w:rPr>
        <w:t xml:space="preserve">las nomenclaturas de las especialidades y subespecialidades del Sistema Nacional de Residentado Médico, </w:t>
      </w:r>
      <w:r w:rsidR="00902EE0">
        <w:rPr>
          <w:rFonts w:ascii="Arial Narrow" w:eastAsia="Calibri" w:hAnsi="Arial Narrow" w:cs="Times New Roman"/>
          <w:sz w:val="24"/>
          <w:szCs w:val="24"/>
        </w:rPr>
        <w:t>en el marco de lo establecido en la Ley N° 30453 y su Reglamento aprobado por el Decreto Supremo N° 007-2017-SA, los que deben ser comprendidos en los programas de residentado médico por las instituciones universitarias formadoras, y deben ser aplicados desde el Concurso Nacional de Admisión al Residentado Médico del año 2019;</w:t>
      </w:r>
    </w:p>
    <w:p w:rsidR="004B09DA" w:rsidRPr="004B09DA" w:rsidRDefault="004B09DA" w:rsidP="004B09DA">
      <w:pPr>
        <w:spacing w:after="0" w:line="240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bookmarkStart w:id="4" w:name="_Hlk509132493"/>
      <w:r>
        <w:rPr>
          <w:rFonts w:ascii="Arial Narrow" w:eastAsia="Calibri" w:hAnsi="Arial Narrow" w:cs="Times New Roman"/>
          <w:sz w:val="24"/>
          <w:szCs w:val="24"/>
        </w:rPr>
        <w:t>Que, p</w:t>
      </w:r>
      <w:r w:rsidRPr="004B09DA">
        <w:rPr>
          <w:rFonts w:ascii="Arial Narrow" w:eastAsia="Calibri" w:hAnsi="Arial Narrow" w:cs="Times New Roman"/>
          <w:sz w:val="24"/>
          <w:szCs w:val="24"/>
        </w:rPr>
        <w:t xml:space="preserve">or tanto, con arreglo al marco legal del Sistema Nacional de Residentado Médico, </w:t>
      </w:r>
      <w:r>
        <w:rPr>
          <w:rFonts w:ascii="Arial Narrow" w:eastAsia="Calibri" w:hAnsi="Arial Narrow" w:cs="Times New Roman"/>
          <w:sz w:val="24"/>
          <w:szCs w:val="24"/>
        </w:rPr>
        <w:t>los acuerdos administrativos emitidos, e</w:t>
      </w:r>
      <w:r w:rsidRPr="004B09DA">
        <w:rPr>
          <w:rFonts w:ascii="Arial Narrow" w:eastAsia="Calibri" w:hAnsi="Arial Narrow" w:cs="Times New Roman"/>
          <w:sz w:val="24"/>
          <w:szCs w:val="24"/>
        </w:rPr>
        <w:t xml:space="preserve">l Informe </w:t>
      </w:r>
      <w:r>
        <w:rPr>
          <w:rFonts w:ascii="Arial Narrow" w:eastAsia="Calibri" w:hAnsi="Arial Narrow" w:cs="Times New Roman"/>
          <w:sz w:val="24"/>
          <w:szCs w:val="24"/>
        </w:rPr>
        <w:t xml:space="preserve">presentado, </w:t>
      </w:r>
      <w:r w:rsidRPr="004B09DA">
        <w:rPr>
          <w:rFonts w:ascii="Arial Narrow" w:eastAsia="Calibri" w:hAnsi="Arial Narrow" w:cs="Times New Roman"/>
          <w:sz w:val="24"/>
          <w:szCs w:val="24"/>
        </w:rPr>
        <w:t xml:space="preserve">que contiene </w:t>
      </w:r>
      <w:r w:rsidR="009D0A40">
        <w:rPr>
          <w:rFonts w:ascii="Arial Narrow" w:eastAsia="Calibri" w:hAnsi="Arial Narrow" w:cs="Times New Roman"/>
          <w:sz w:val="24"/>
          <w:szCs w:val="24"/>
        </w:rPr>
        <w:t xml:space="preserve">el resultado de la revisión del expediente generado, </w:t>
      </w:r>
      <w:r w:rsidR="00902EE0">
        <w:rPr>
          <w:rFonts w:ascii="Arial Narrow" w:eastAsia="Calibri" w:hAnsi="Arial Narrow" w:cs="Times New Roman"/>
          <w:sz w:val="24"/>
          <w:szCs w:val="24"/>
        </w:rPr>
        <w:t>se tiene la relación de la nomenclatura de las especialidades y subespecialidades a ser aplicadas en el Sistema Nacional de Residentado Médico</w:t>
      </w:r>
      <w:r w:rsidR="009D0A40">
        <w:rPr>
          <w:rFonts w:ascii="Arial Narrow" w:eastAsia="Calibri" w:hAnsi="Arial Narrow" w:cs="Times New Roman"/>
          <w:sz w:val="24"/>
          <w:szCs w:val="24"/>
        </w:rPr>
        <w:t>;</w:t>
      </w:r>
    </w:p>
    <w:p w:rsidR="004B09DA" w:rsidRPr="004B09DA" w:rsidRDefault="004B09DA" w:rsidP="004B09DA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es-PE"/>
        </w:rPr>
      </w:pPr>
    </w:p>
    <w:p w:rsidR="00372ABB" w:rsidRDefault="004B09DA" w:rsidP="00372ABB">
      <w:pPr>
        <w:pStyle w:val="ecxmsonormal"/>
        <w:spacing w:before="0" w:beforeAutospacing="0" w:after="200" w:afterAutospacing="0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372ABB">
        <w:rPr>
          <w:rFonts w:ascii="Arial Narrow" w:hAnsi="Arial Narrow"/>
        </w:rPr>
        <w:t>on el visado del Secretario Técnico del Comité Directivo del CONAREME y del Asesor Legal del CONAREME;</w:t>
      </w:r>
      <w:r w:rsidR="00773258">
        <w:rPr>
          <w:rFonts w:ascii="Arial Narrow" w:hAnsi="Arial Narrow"/>
        </w:rPr>
        <w:t xml:space="preserve"> y</w:t>
      </w:r>
    </w:p>
    <w:bookmarkEnd w:id="4"/>
    <w:p w:rsidR="00C510E1" w:rsidRDefault="00C510E1" w:rsidP="00C510E1">
      <w:pPr>
        <w:pStyle w:val="ecxmsonormal"/>
        <w:spacing w:before="0" w:beforeAutospacing="0" w:after="200" w:afterAutospacing="0"/>
        <w:jc w:val="both"/>
        <w:rPr>
          <w:rFonts w:ascii="Arial Narrow" w:hAnsi="Arial Narrow"/>
          <w:b/>
        </w:rPr>
      </w:pPr>
      <w:r w:rsidRPr="008455CF">
        <w:rPr>
          <w:rFonts w:ascii="Arial Narrow" w:hAnsi="Arial Narrow"/>
          <w:b/>
        </w:rPr>
        <w:t>SE RESUELVE:</w:t>
      </w:r>
    </w:p>
    <w:p w:rsidR="00C510E1" w:rsidRPr="00902EE0" w:rsidRDefault="00C510E1" w:rsidP="00C510E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8455CF">
        <w:rPr>
          <w:rFonts w:ascii="Arial Narrow" w:hAnsi="Arial Narrow"/>
          <w:b/>
        </w:rPr>
        <w:t xml:space="preserve">ARTÍCULO PRIMERO. </w:t>
      </w:r>
      <w:r w:rsidRPr="008455CF">
        <w:rPr>
          <w:rFonts w:ascii="Cambria Math" w:hAnsi="Cambria Math" w:cs="Cambria Math"/>
          <w:b/>
        </w:rPr>
        <w:t>‐</w:t>
      </w:r>
      <w:r w:rsidRPr="008455CF">
        <w:rPr>
          <w:rFonts w:ascii="Arial Narrow" w:hAnsi="Arial Narrow"/>
        </w:rPr>
        <w:t> </w:t>
      </w:r>
      <w:r w:rsidR="00902EE0">
        <w:rPr>
          <w:rFonts w:ascii="Arial Narrow" w:hAnsi="Arial Narrow" w:cs="Arial Narrow"/>
          <w:b/>
          <w:sz w:val="24"/>
          <w:szCs w:val="24"/>
        </w:rPr>
        <w:t>OFICIALIZAR</w:t>
      </w:r>
      <w:r w:rsidRPr="008455CF">
        <w:rPr>
          <w:rFonts w:ascii="Arial Narrow" w:hAnsi="Arial Narrow" w:cs="Arial Narrow"/>
          <w:b/>
          <w:sz w:val="24"/>
          <w:szCs w:val="24"/>
        </w:rPr>
        <w:t xml:space="preserve"> </w:t>
      </w:r>
      <w:r w:rsidR="00902EE0" w:rsidRPr="00902EE0">
        <w:rPr>
          <w:rFonts w:ascii="Arial Narrow" w:hAnsi="Arial Narrow" w:cs="Arial Narrow"/>
          <w:sz w:val="24"/>
          <w:szCs w:val="24"/>
        </w:rPr>
        <w:t xml:space="preserve">las especialidades y subespecialidades </w:t>
      </w:r>
      <w:r w:rsidR="00902EE0">
        <w:rPr>
          <w:rFonts w:ascii="Arial Narrow" w:hAnsi="Arial Narrow" w:cs="Arial Narrow"/>
          <w:sz w:val="24"/>
          <w:szCs w:val="24"/>
        </w:rPr>
        <w:t>médicas</w:t>
      </w:r>
      <w:r w:rsidR="001A6C0A">
        <w:rPr>
          <w:rFonts w:ascii="Arial Narrow" w:hAnsi="Arial Narrow" w:cs="Arial Narrow"/>
          <w:sz w:val="24"/>
          <w:szCs w:val="24"/>
        </w:rPr>
        <w:t xml:space="preserve"> (Anexo 1)</w:t>
      </w:r>
      <w:r w:rsidR="00902EE0">
        <w:rPr>
          <w:rFonts w:ascii="Arial Narrow" w:hAnsi="Arial Narrow" w:cs="Arial Narrow"/>
          <w:sz w:val="24"/>
          <w:szCs w:val="24"/>
        </w:rPr>
        <w:t xml:space="preserve"> </w:t>
      </w:r>
      <w:r w:rsidR="00902EE0" w:rsidRPr="00902EE0">
        <w:rPr>
          <w:rFonts w:ascii="Arial Narrow" w:hAnsi="Arial Narrow" w:cs="Arial Narrow"/>
          <w:sz w:val="24"/>
          <w:szCs w:val="24"/>
        </w:rPr>
        <w:t>a ser empleadas por las instituciones universitarias formadoras conformantes del Sistema Nacional de Residentado Médico</w:t>
      </w:r>
      <w:r w:rsidRPr="00902EE0">
        <w:rPr>
          <w:rFonts w:ascii="Arial Narrow" w:hAnsi="Arial Narrow"/>
          <w:sz w:val="24"/>
          <w:szCs w:val="24"/>
        </w:rPr>
        <w:t>.</w:t>
      </w:r>
    </w:p>
    <w:p w:rsidR="001A6C0A" w:rsidRPr="001A6C0A" w:rsidRDefault="00D2167F" w:rsidP="001A6C0A">
      <w:pPr>
        <w:spacing w:line="240" w:lineRule="auto"/>
        <w:jc w:val="both"/>
        <w:rPr>
          <w:rFonts w:ascii="Arial Narrow" w:hAnsi="Arial Narrow" w:cs="Arial Narrow"/>
          <w:sz w:val="24"/>
          <w:szCs w:val="24"/>
        </w:rPr>
      </w:pPr>
      <w:bookmarkStart w:id="5" w:name="_Hlk524612957"/>
      <w:r w:rsidRPr="00113B29">
        <w:rPr>
          <w:rFonts w:ascii="Arial Narrow" w:hAnsi="Arial Narrow"/>
          <w:b/>
          <w:sz w:val="24"/>
          <w:szCs w:val="24"/>
        </w:rPr>
        <w:t xml:space="preserve">ARTÍCULO </w:t>
      </w:r>
      <w:r w:rsidR="00100FEF" w:rsidRPr="00113B29">
        <w:rPr>
          <w:rFonts w:ascii="Arial Narrow" w:hAnsi="Arial Narrow"/>
          <w:b/>
          <w:sz w:val="24"/>
          <w:szCs w:val="24"/>
        </w:rPr>
        <w:t>SEGUNDO</w:t>
      </w:r>
      <w:bookmarkEnd w:id="5"/>
      <w:r w:rsidR="00100FEF" w:rsidRPr="00113B29">
        <w:rPr>
          <w:rFonts w:ascii="Arial Narrow" w:hAnsi="Arial Narrow"/>
          <w:b/>
          <w:sz w:val="24"/>
          <w:szCs w:val="24"/>
        </w:rPr>
        <w:t>.</w:t>
      </w:r>
      <w:r w:rsidR="00100FEF" w:rsidRPr="00113B29">
        <w:rPr>
          <w:rFonts w:ascii="Cambria Math" w:hAnsi="Cambria Math" w:cs="Cambria Math"/>
          <w:b/>
          <w:sz w:val="24"/>
          <w:szCs w:val="24"/>
        </w:rPr>
        <w:t xml:space="preserve"> ‐</w:t>
      </w:r>
      <w:r w:rsidR="00A474E7" w:rsidRPr="00113B29">
        <w:rPr>
          <w:rFonts w:ascii="Arial Narrow" w:hAnsi="Arial Narrow" w:cs="Arial Narrow"/>
          <w:b/>
          <w:sz w:val="24"/>
          <w:szCs w:val="24"/>
        </w:rPr>
        <w:t xml:space="preserve"> </w:t>
      </w:r>
      <w:r w:rsidR="003C4EE3">
        <w:rPr>
          <w:rFonts w:ascii="Arial Narrow" w:hAnsi="Arial Narrow" w:cs="Arial Narrow"/>
          <w:b/>
          <w:sz w:val="24"/>
          <w:szCs w:val="24"/>
        </w:rPr>
        <w:t>DISPONER</w:t>
      </w:r>
      <w:r w:rsidR="00D236FA">
        <w:rPr>
          <w:rFonts w:ascii="Arial Narrow" w:hAnsi="Arial Narrow" w:cs="Arial Narrow"/>
          <w:b/>
          <w:sz w:val="24"/>
          <w:szCs w:val="24"/>
        </w:rPr>
        <w:t xml:space="preserve"> </w:t>
      </w:r>
      <w:r w:rsidR="00902EE0" w:rsidRPr="001A6C0A">
        <w:rPr>
          <w:rFonts w:ascii="Arial Narrow" w:hAnsi="Arial Narrow" w:cs="Arial Narrow"/>
          <w:sz w:val="24"/>
          <w:szCs w:val="24"/>
        </w:rPr>
        <w:t xml:space="preserve">que </w:t>
      </w:r>
      <w:r w:rsidR="001A6C0A" w:rsidRPr="001A6C0A">
        <w:rPr>
          <w:rFonts w:ascii="Arial Narrow" w:hAnsi="Arial Narrow" w:cs="Arial Narrow"/>
          <w:sz w:val="24"/>
          <w:szCs w:val="24"/>
        </w:rPr>
        <w:t>las instituciones universitarias formadoras incorporen la nomenclatura de la especialidad y subespecialidad en el programa de residentado médico</w:t>
      </w:r>
      <w:r w:rsidR="001A6C0A">
        <w:rPr>
          <w:rFonts w:ascii="Arial Narrow" w:hAnsi="Arial Narrow" w:cs="Arial Narrow"/>
          <w:sz w:val="24"/>
          <w:szCs w:val="24"/>
        </w:rPr>
        <w:t xml:space="preserve">, realizando los trámites administrativos necesarios, para su correspondiente aplicación; vigente a partir del </w:t>
      </w:r>
      <w:r w:rsidR="001A6C0A" w:rsidRPr="001A6C0A">
        <w:rPr>
          <w:rFonts w:ascii="Arial Narrow" w:hAnsi="Arial Narrow" w:cs="Arial Narrow"/>
          <w:sz w:val="24"/>
          <w:szCs w:val="24"/>
        </w:rPr>
        <w:t>Concurso Nacional de Admisión al Residentado Médico del año 2019.</w:t>
      </w:r>
    </w:p>
    <w:p w:rsidR="00037E64" w:rsidRDefault="00037E64" w:rsidP="005B569A">
      <w:pPr>
        <w:spacing w:line="240" w:lineRule="auto"/>
        <w:jc w:val="both"/>
        <w:rPr>
          <w:rFonts w:ascii="Arial Narrow" w:hAnsi="Arial Narrow" w:cs="Arial Narrow"/>
          <w:b/>
          <w:sz w:val="24"/>
          <w:szCs w:val="24"/>
        </w:rPr>
      </w:pPr>
    </w:p>
    <w:p w:rsidR="00773258" w:rsidRDefault="001A6C0A" w:rsidP="005B569A">
      <w:pPr>
        <w:spacing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 xml:space="preserve">ARTICULO TERCERO. - </w:t>
      </w:r>
      <w:r w:rsidR="004F4BF6">
        <w:rPr>
          <w:rFonts w:ascii="Arial Narrow" w:hAnsi="Arial Narrow" w:cs="Arial Narrow"/>
          <w:b/>
          <w:sz w:val="24"/>
          <w:szCs w:val="24"/>
        </w:rPr>
        <w:t xml:space="preserve">ENCARGAR </w:t>
      </w:r>
      <w:r w:rsidR="00773258" w:rsidRPr="00773258">
        <w:rPr>
          <w:rFonts w:ascii="Arial Narrow" w:hAnsi="Arial Narrow" w:cs="Arial Narrow"/>
          <w:sz w:val="24"/>
          <w:szCs w:val="24"/>
        </w:rPr>
        <w:t>el Secretario Técnico</w:t>
      </w:r>
      <w:r w:rsidR="00773258">
        <w:rPr>
          <w:rFonts w:ascii="Arial Narrow" w:hAnsi="Arial Narrow" w:cs="Arial Narrow"/>
          <w:sz w:val="24"/>
          <w:szCs w:val="24"/>
        </w:rPr>
        <w:t xml:space="preserve"> del Comité Directivo del CONAREME, la adopción de las medidas administrativas necesarias para el cumplimiento de lo establecido a través del presente acto resolutivo. </w:t>
      </w:r>
    </w:p>
    <w:p w:rsidR="00100FEF" w:rsidRDefault="00D236FA" w:rsidP="005B569A">
      <w:pPr>
        <w:spacing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D236FA">
        <w:rPr>
          <w:rFonts w:ascii="Arial Narrow" w:hAnsi="Arial Narrow" w:cs="Arial Narrow"/>
          <w:b/>
          <w:sz w:val="24"/>
          <w:szCs w:val="24"/>
        </w:rPr>
        <w:t xml:space="preserve">ARTÍCULO </w:t>
      </w:r>
      <w:r w:rsidR="00773258">
        <w:rPr>
          <w:rFonts w:ascii="Arial Narrow" w:hAnsi="Arial Narrow" w:cs="Arial Narrow"/>
          <w:b/>
          <w:sz w:val="24"/>
          <w:szCs w:val="24"/>
        </w:rPr>
        <w:t>CUARTO</w:t>
      </w:r>
      <w:r>
        <w:rPr>
          <w:rFonts w:ascii="Arial Narrow" w:hAnsi="Arial Narrow" w:cs="Arial Narrow"/>
          <w:b/>
          <w:sz w:val="24"/>
          <w:szCs w:val="24"/>
        </w:rPr>
        <w:t xml:space="preserve">. - </w:t>
      </w:r>
      <w:r w:rsidR="004F4BF6">
        <w:rPr>
          <w:rFonts w:ascii="Arial Narrow" w:hAnsi="Arial Narrow" w:cs="Arial Narrow"/>
          <w:b/>
          <w:sz w:val="24"/>
          <w:szCs w:val="24"/>
        </w:rPr>
        <w:t xml:space="preserve">DISPONER </w:t>
      </w:r>
      <w:r w:rsidRPr="00D236FA">
        <w:rPr>
          <w:rFonts w:ascii="Arial Narrow" w:hAnsi="Arial Narrow" w:cs="Arial Narrow"/>
          <w:sz w:val="24"/>
          <w:szCs w:val="24"/>
        </w:rPr>
        <w:t>la publicación de</w:t>
      </w:r>
      <w:r>
        <w:rPr>
          <w:rFonts w:ascii="Arial Narrow" w:hAnsi="Arial Narrow" w:cs="Arial Narrow"/>
          <w:sz w:val="24"/>
          <w:szCs w:val="24"/>
        </w:rPr>
        <w:t xml:space="preserve"> l</w:t>
      </w:r>
      <w:r w:rsidRPr="00D236FA">
        <w:rPr>
          <w:rFonts w:ascii="Arial Narrow" w:hAnsi="Arial Narrow" w:cs="Arial Narrow"/>
          <w:sz w:val="24"/>
          <w:szCs w:val="24"/>
        </w:rPr>
        <w:t>a presente resolución</w:t>
      </w:r>
      <w:r>
        <w:rPr>
          <w:rFonts w:ascii="Arial Narrow" w:hAnsi="Arial Narrow" w:cs="Arial Narrow"/>
          <w:b/>
          <w:sz w:val="24"/>
          <w:szCs w:val="24"/>
        </w:rPr>
        <w:t xml:space="preserve"> </w:t>
      </w:r>
      <w:r w:rsidR="00100FEF" w:rsidRPr="00100FEF">
        <w:rPr>
          <w:rFonts w:ascii="Arial Narrow" w:hAnsi="Arial Narrow" w:cs="Arial Narrow"/>
          <w:sz w:val="24"/>
          <w:szCs w:val="24"/>
        </w:rPr>
        <w:t xml:space="preserve">en la Página Web institucional del </w:t>
      </w:r>
      <w:r w:rsidR="00CA4C47" w:rsidRPr="00100FEF">
        <w:rPr>
          <w:rFonts w:ascii="Arial Narrow" w:hAnsi="Arial Narrow" w:cs="Arial Narrow"/>
          <w:sz w:val="24"/>
          <w:szCs w:val="24"/>
        </w:rPr>
        <w:t>CONAREME.</w:t>
      </w:r>
      <w:r w:rsidR="00CA4C47">
        <w:rPr>
          <w:rFonts w:ascii="Arial Narrow" w:hAnsi="Arial Narrow" w:cs="Arial Narrow"/>
          <w:sz w:val="24"/>
          <w:szCs w:val="24"/>
        </w:rPr>
        <w:t xml:space="preserve"> (</w:t>
      </w:r>
      <w:hyperlink r:id="rId7" w:history="1">
        <w:r w:rsidRPr="00AA7D10">
          <w:rPr>
            <w:rStyle w:val="Hipervnculo"/>
            <w:rFonts w:ascii="Arial Narrow" w:hAnsi="Arial Narrow" w:cs="Arial Narrow"/>
            <w:sz w:val="24"/>
            <w:szCs w:val="24"/>
          </w:rPr>
          <w:t>www.conareme.org.pe</w:t>
        </w:r>
      </w:hyperlink>
      <w:r>
        <w:rPr>
          <w:rFonts w:ascii="Arial Narrow" w:hAnsi="Arial Narrow" w:cs="Arial Narrow"/>
          <w:sz w:val="24"/>
          <w:szCs w:val="24"/>
        </w:rPr>
        <w:t>)</w:t>
      </w:r>
    </w:p>
    <w:p w:rsidR="00D236FA" w:rsidRPr="00100FEF" w:rsidRDefault="00D236FA" w:rsidP="005B569A">
      <w:pPr>
        <w:spacing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100FEF" w:rsidRPr="003A1CBA" w:rsidRDefault="00100FEF" w:rsidP="00D236FA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A1CBA">
        <w:rPr>
          <w:rFonts w:ascii="Arial Narrow" w:hAnsi="Arial Narrow"/>
          <w:b/>
          <w:sz w:val="24"/>
          <w:szCs w:val="24"/>
        </w:rPr>
        <w:t>REGÍSTRESE, PUBLÍQUESE Y CÚMPLASE</w:t>
      </w:r>
    </w:p>
    <w:p w:rsidR="00100FEF" w:rsidRPr="003A1CBA" w:rsidRDefault="00100FEF" w:rsidP="005B569A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8455CF" w:rsidRDefault="008455CF" w:rsidP="005B569A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037E64" w:rsidRDefault="00037E64" w:rsidP="005B569A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880DEC" w:rsidRDefault="00FD60F0" w:rsidP="005B569A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Dr</w:t>
      </w:r>
      <w:r w:rsidR="00880DEC" w:rsidRPr="00880DEC">
        <w:rPr>
          <w:rFonts w:ascii="Arial Narrow" w:hAnsi="Arial Narrow"/>
          <w:b/>
          <w:sz w:val="24"/>
          <w:szCs w:val="24"/>
        </w:rPr>
        <w:t xml:space="preserve">. </w:t>
      </w:r>
      <w:r w:rsidR="003C4EE3">
        <w:rPr>
          <w:rFonts w:ascii="Arial Narrow" w:hAnsi="Arial Narrow"/>
          <w:b/>
          <w:sz w:val="24"/>
          <w:szCs w:val="24"/>
        </w:rPr>
        <w:t>Manuel Alberto Diaz de los Santos</w:t>
      </w:r>
    </w:p>
    <w:p w:rsidR="00C510E1" w:rsidRPr="00880DEC" w:rsidRDefault="00C510E1" w:rsidP="005B569A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80DEC">
        <w:rPr>
          <w:rFonts w:ascii="Arial Narrow" w:hAnsi="Arial Narrow"/>
          <w:b/>
          <w:sz w:val="24"/>
          <w:szCs w:val="24"/>
        </w:rPr>
        <w:t>Presiden</w:t>
      </w:r>
      <w:r w:rsidR="003C4EE3">
        <w:rPr>
          <w:rFonts w:ascii="Arial Narrow" w:hAnsi="Arial Narrow"/>
          <w:b/>
          <w:sz w:val="24"/>
          <w:szCs w:val="24"/>
        </w:rPr>
        <w:t>te</w:t>
      </w:r>
    </w:p>
    <w:p w:rsidR="00880DEC" w:rsidRPr="00880DEC" w:rsidRDefault="00113B29" w:rsidP="005B569A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</w:t>
      </w:r>
      <w:r w:rsidR="00880DEC" w:rsidRPr="00880DEC">
        <w:rPr>
          <w:rFonts w:ascii="Arial Narrow" w:hAnsi="Arial Narrow"/>
          <w:b/>
          <w:sz w:val="24"/>
          <w:szCs w:val="24"/>
        </w:rPr>
        <w:t>onsejo Nacional de Residentado Médico</w:t>
      </w:r>
    </w:p>
    <w:sectPr w:rsidR="00880DEC" w:rsidRPr="00880DEC" w:rsidSect="00D236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1" w:bottom="1702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8B1" w:rsidRDefault="001948B1" w:rsidP="001546D4">
      <w:pPr>
        <w:spacing w:after="0" w:line="240" w:lineRule="auto"/>
      </w:pPr>
      <w:r>
        <w:separator/>
      </w:r>
    </w:p>
  </w:endnote>
  <w:endnote w:type="continuationSeparator" w:id="0">
    <w:p w:rsidR="001948B1" w:rsidRDefault="001948B1" w:rsidP="0015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4DA" w:rsidRDefault="004724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9745937"/>
      <w:docPartObj>
        <w:docPartGallery w:val="Page Numbers (Bottom of Page)"/>
        <w:docPartUnique/>
      </w:docPartObj>
    </w:sdtPr>
    <w:sdtEndPr/>
    <w:sdtContent>
      <w:p w:rsidR="00372ABB" w:rsidRDefault="00372AB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D68" w:rsidRPr="00920D68">
          <w:rPr>
            <w:noProof/>
            <w:lang w:val="es-ES"/>
          </w:rPr>
          <w:t>1</w:t>
        </w:r>
        <w:r>
          <w:fldChar w:fldCharType="end"/>
        </w:r>
      </w:p>
    </w:sdtContent>
  </w:sdt>
  <w:p w:rsidR="00372ABB" w:rsidRDefault="00372AB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4DA" w:rsidRDefault="004724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8B1" w:rsidRDefault="001948B1" w:rsidP="001546D4">
      <w:pPr>
        <w:spacing w:after="0" w:line="240" w:lineRule="auto"/>
      </w:pPr>
      <w:r>
        <w:separator/>
      </w:r>
    </w:p>
  </w:footnote>
  <w:footnote w:type="continuationSeparator" w:id="0">
    <w:p w:rsidR="001948B1" w:rsidRDefault="001948B1" w:rsidP="0015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4DA" w:rsidRDefault="004724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A72" w:rsidRDefault="004724DA" w:rsidP="00212A72">
    <w:pPr>
      <w:pStyle w:val="Encabezado"/>
      <w:jc w:val="center"/>
    </w:pPr>
    <w:r>
      <w:rPr>
        <w:noProof/>
        <w:lang w:eastAsia="es-PE"/>
      </w:rPr>
      <w:drawing>
        <wp:inline distT="0" distB="0" distL="0" distR="0" wp14:anchorId="6114F38D" wp14:editId="7BD05C35">
          <wp:extent cx="3190875" cy="80178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234" cy="813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6" w:name="_GoBack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4DA" w:rsidRDefault="004724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22C1"/>
    <w:multiLevelType w:val="hybridMultilevel"/>
    <w:tmpl w:val="2182E4B6"/>
    <w:lvl w:ilvl="0" w:tplc="59DCC4E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165D63"/>
    <w:multiLevelType w:val="multilevel"/>
    <w:tmpl w:val="72C67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59E2716"/>
    <w:multiLevelType w:val="hybridMultilevel"/>
    <w:tmpl w:val="485EABA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5334F"/>
    <w:multiLevelType w:val="hybridMultilevel"/>
    <w:tmpl w:val="84D432B8"/>
    <w:lvl w:ilvl="0" w:tplc="109ECD74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A14842"/>
    <w:multiLevelType w:val="hybridMultilevel"/>
    <w:tmpl w:val="2898CEA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A47D1"/>
    <w:multiLevelType w:val="hybridMultilevel"/>
    <w:tmpl w:val="DF1E2E7C"/>
    <w:lvl w:ilvl="0" w:tplc="280A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8DA46A9"/>
    <w:multiLevelType w:val="hybridMultilevel"/>
    <w:tmpl w:val="1B7CB2BC"/>
    <w:lvl w:ilvl="0" w:tplc="34EC9C98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B0625"/>
    <w:multiLevelType w:val="hybridMultilevel"/>
    <w:tmpl w:val="D0E6B1C8"/>
    <w:lvl w:ilvl="0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8C5198"/>
    <w:multiLevelType w:val="hybridMultilevel"/>
    <w:tmpl w:val="311664B4"/>
    <w:lvl w:ilvl="0" w:tplc="3A1A7740">
      <w:start w:val="1"/>
      <w:numFmt w:val="bullet"/>
      <w:lvlText w:val="•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2CE1676"/>
    <w:multiLevelType w:val="hybridMultilevel"/>
    <w:tmpl w:val="BDC0044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7F"/>
    <w:rsid w:val="0000537E"/>
    <w:rsid w:val="0000758A"/>
    <w:rsid w:val="00037E64"/>
    <w:rsid w:val="000440A9"/>
    <w:rsid w:val="00071FAC"/>
    <w:rsid w:val="000817FE"/>
    <w:rsid w:val="00091A59"/>
    <w:rsid w:val="000A708E"/>
    <w:rsid w:val="000B6A69"/>
    <w:rsid w:val="000E0FA6"/>
    <w:rsid w:val="00100FEF"/>
    <w:rsid w:val="0010781E"/>
    <w:rsid w:val="00113B29"/>
    <w:rsid w:val="00131C86"/>
    <w:rsid w:val="001546D4"/>
    <w:rsid w:val="00184AA1"/>
    <w:rsid w:val="001948B1"/>
    <w:rsid w:val="0019580C"/>
    <w:rsid w:val="001A2E97"/>
    <w:rsid w:val="001A6C0A"/>
    <w:rsid w:val="001B441E"/>
    <w:rsid w:val="001D1816"/>
    <w:rsid w:val="002024CF"/>
    <w:rsid w:val="00212A72"/>
    <w:rsid w:val="00246192"/>
    <w:rsid w:val="002738B0"/>
    <w:rsid w:val="00280F41"/>
    <w:rsid w:val="0028655C"/>
    <w:rsid w:val="00293BCE"/>
    <w:rsid w:val="002B3BFD"/>
    <w:rsid w:val="002E0D15"/>
    <w:rsid w:val="00305043"/>
    <w:rsid w:val="003319B5"/>
    <w:rsid w:val="00372ABB"/>
    <w:rsid w:val="0037479A"/>
    <w:rsid w:val="00380097"/>
    <w:rsid w:val="003913D2"/>
    <w:rsid w:val="0039161A"/>
    <w:rsid w:val="003A1CBA"/>
    <w:rsid w:val="003C4EE3"/>
    <w:rsid w:val="003C75F1"/>
    <w:rsid w:val="003F4072"/>
    <w:rsid w:val="004724DA"/>
    <w:rsid w:val="004732A4"/>
    <w:rsid w:val="004B09DA"/>
    <w:rsid w:val="004B1A57"/>
    <w:rsid w:val="004E0A61"/>
    <w:rsid w:val="004F4BF6"/>
    <w:rsid w:val="005427C2"/>
    <w:rsid w:val="0055558E"/>
    <w:rsid w:val="005B067F"/>
    <w:rsid w:val="005B278E"/>
    <w:rsid w:val="005B569A"/>
    <w:rsid w:val="005D42F3"/>
    <w:rsid w:val="005E704C"/>
    <w:rsid w:val="006048A0"/>
    <w:rsid w:val="006456FF"/>
    <w:rsid w:val="006D6AF4"/>
    <w:rsid w:val="006E5DC4"/>
    <w:rsid w:val="006F6CFC"/>
    <w:rsid w:val="00710A84"/>
    <w:rsid w:val="007449A5"/>
    <w:rsid w:val="00746011"/>
    <w:rsid w:val="00761F3F"/>
    <w:rsid w:val="00773258"/>
    <w:rsid w:val="007A2420"/>
    <w:rsid w:val="007C61F9"/>
    <w:rsid w:val="007D5BD5"/>
    <w:rsid w:val="007F14CE"/>
    <w:rsid w:val="007F333F"/>
    <w:rsid w:val="00840BC6"/>
    <w:rsid w:val="008455CF"/>
    <w:rsid w:val="00880DEC"/>
    <w:rsid w:val="008D00E7"/>
    <w:rsid w:val="00902EE0"/>
    <w:rsid w:val="009040EF"/>
    <w:rsid w:val="00920D68"/>
    <w:rsid w:val="00964EA3"/>
    <w:rsid w:val="009A220D"/>
    <w:rsid w:val="009C083C"/>
    <w:rsid w:val="009D0A40"/>
    <w:rsid w:val="00A106B7"/>
    <w:rsid w:val="00A20490"/>
    <w:rsid w:val="00A46334"/>
    <w:rsid w:val="00A474E7"/>
    <w:rsid w:val="00A96C11"/>
    <w:rsid w:val="00AD27D7"/>
    <w:rsid w:val="00AD49D0"/>
    <w:rsid w:val="00AE024A"/>
    <w:rsid w:val="00B122D2"/>
    <w:rsid w:val="00B6202E"/>
    <w:rsid w:val="00B844F8"/>
    <w:rsid w:val="00B929E9"/>
    <w:rsid w:val="00BB4495"/>
    <w:rsid w:val="00BB77DF"/>
    <w:rsid w:val="00BD533C"/>
    <w:rsid w:val="00BE1169"/>
    <w:rsid w:val="00C17DA4"/>
    <w:rsid w:val="00C45292"/>
    <w:rsid w:val="00C456A1"/>
    <w:rsid w:val="00C510E1"/>
    <w:rsid w:val="00C52FD2"/>
    <w:rsid w:val="00C82F18"/>
    <w:rsid w:val="00CA4C47"/>
    <w:rsid w:val="00CC0B65"/>
    <w:rsid w:val="00CC64B9"/>
    <w:rsid w:val="00D2167F"/>
    <w:rsid w:val="00D236FA"/>
    <w:rsid w:val="00D25BC8"/>
    <w:rsid w:val="00D26823"/>
    <w:rsid w:val="00D44ECB"/>
    <w:rsid w:val="00D74006"/>
    <w:rsid w:val="00DC2A6E"/>
    <w:rsid w:val="00DE3962"/>
    <w:rsid w:val="00E07BE3"/>
    <w:rsid w:val="00E1742E"/>
    <w:rsid w:val="00E55570"/>
    <w:rsid w:val="00E723B1"/>
    <w:rsid w:val="00E84414"/>
    <w:rsid w:val="00E9083E"/>
    <w:rsid w:val="00F05D3E"/>
    <w:rsid w:val="00F12E08"/>
    <w:rsid w:val="00F50436"/>
    <w:rsid w:val="00F74917"/>
    <w:rsid w:val="00F963AC"/>
    <w:rsid w:val="00FB2D6A"/>
    <w:rsid w:val="00FB46AA"/>
    <w:rsid w:val="00FD60F0"/>
    <w:rsid w:val="00FF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2C7B6-5A6C-4C5C-AFF1-BFD2AA0B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A474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1546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6D4"/>
  </w:style>
  <w:style w:type="paragraph" w:styleId="Piedepgina">
    <w:name w:val="footer"/>
    <w:basedOn w:val="Normal"/>
    <w:link w:val="PiedepginaCar"/>
    <w:uiPriority w:val="99"/>
    <w:unhideWhenUsed/>
    <w:rsid w:val="001546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6D4"/>
  </w:style>
  <w:style w:type="paragraph" w:styleId="Prrafodelista">
    <w:name w:val="List Paragraph"/>
    <w:basedOn w:val="Normal"/>
    <w:uiPriority w:val="34"/>
    <w:qFormat/>
    <w:rsid w:val="000075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236F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36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onareme.org.p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1423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MIGUELC</dc:creator>
  <cp:keywords/>
  <dc:description/>
  <cp:lastModifiedBy>INFORMATICA CONAREME</cp:lastModifiedBy>
  <cp:revision>6</cp:revision>
  <cp:lastPrinted>2019-01-17T15:07:00Z</cp:lastPrinted>
  <dcterms:created xsi:type="dcterms:W3CDTF">2018-12-04T20:38:00Z</dcterms:created>
  <dcterms:modified xsi:type="dcterms:W3CDTF">2019-01-17T15:07:00Z</dcterms:modified>
</cp:coreProperties>
</file>